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CF8" w:rsidRDefault="00063CF8" w:rsidP="00063CF8">
      <w:pPr>
        <w:spacing w:after="0" w:line="0" w:lineRule="atLeast"/>
        <w:ind w:left="-1560" w:right="-710"/>
        <w:jc w:val="center"/>
        <w:rPr>
          <w:rFonts w:ascii="Times New Roman" w:hAnsi="Times New Roman" w:cs="Times New Roman"/>
          <w:b/>
          <w:sz w:val="24"/>
          <w:szCs w:val="24"/>
        </w:rPr>
      </w:pPr>
      <w:r>
        <w:rPr>
          <w:rFonts w:ascii="Times New Roman" w:hAnsi="Times New Roman" w:cs="Times New Roman"/>
          <w:noProof/>
          <w:sz w:val="24"/>
          <w:szCs w:val="24"/>
          <w:lang w:eastAsia="ru-RU"/>
        </w:rPr>
        <w:drawing>
          <wp:inline distT="0" distB="0" distL="0" distR="0">
            <wp:extent cx="7363883" cy="10509956"/>
            <wp:effectExtent l="19050" t="0" r="8467" b="0"/>
            <wp:docPr id="1" name="Рисунок 1" descr="C:\Users\User\Desktop\программы для РБД\Титульные скан\20161230_1438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программы для РБД\Титульные скан\20161230_143812.jpg"/>
                    <pic:cNvPicPr>
                      <a:picLocks noChangeAspect="1" noChangeArrowheads="1"/>
                    </pic:cNvPicPr>
                  </pic:nvPicPr>
                  <pic:blipFill>
                    <a:blip r:embed="rId7" cstate="print"/>
                    <a:srcRect/>
                    <a:stretch>
                      <a:fillRect/>
                    </a:stretch>
                  </pic:blipFill>
                  <pic:spPr bwMode="auto">
                    <a:xfrm>
                      <a:off x="0" y="0"/>
                      <a:ext cx="7371826" cy="10521292"/>
                    </a:xfrm>
                    <a:prstGeom prst="rect">
                      <a:avLst/>
                    </a:prstGeom>
                    <a:noFill/>
                    <a:ln w="9525">
                      <a:noFill/>
                      <a:miter lim="800000"/>
                      <a:headEnd/>
                      <a:tailEnd/>
                    </a:ln>
                  </pic:spPr>
                </pic:pic>
              </a:graphicData>
            </a:graphic>
          </wp:inline>
        </w:drawing>
      </w:r>
    </w:p>
    <w:p w:rsidR="00063CF8" w:rsidRDefault="00063CF8" w:rsidP="00E37725">
      <w:pPr>
        <w:spacing w:after="0" w:line="0" w:lineRule="atLeast"/>
        <w:jc w:val="center"/>
        <w:rPr>
          <w:rFonts w:ascii="Times New Roman" w:hAnsi="Times New Roman" w:cs="Times New Roman"/>
          <w:b/>
          <w:sz w:val="24"/>
          <w:szCs w:val="24"/>
        </w:rPr>
      </w:pPr>
    </w:p>
    <w:p w:rsidR="00063CF8" w:rsidRDefault="00063CF8" w:rsidP="00E37725">
      <w:pPr>
        <w:spacing w:after="0" w:line="0" w:lineRule="atLeast"/>
        <w:jc w:val="center"/>
        <w:rPr>
          <w:rFonts w:ascii="Times New Roman" w:hAnsi="Times New Roman" w:cs="Times New Roman"/>
          <w:b/>
          <w:sz w:val="24"/>
          <w:szCs w:val="24"/>
        </w:rPr>
      </w:pPr>
    </w:p>
    <w:p w:rsidR="00063CF8" w:rsidRDefault="00063CF8" w:rsidP="00E37725">
      <w:pPr>
        <w:spacing w:after="0" w:line="0" w:lineRule="atLeast"/>
        <w:jc w:val="center"/>
        <w:rPr>
          <w:rFonts w:ascii="Times New Roman" w:hAnsi="Times New Roman" w:cs="Times New Roman"/>
          <w:b/>
          <w:sz w:val="24"/>
          <w:szCs w:val="24"/>
        </w:rPr>
      </w:pPr>
    </w:p>
    <w:p w:rsidR="00244AC0" w:rsidRDefault="00E37725" w:rsidP="00E37725">
      <w:pPr>
        <w:spacing w:after="0" w:line="0" w:lineRule="atLeast"/>
        <w:jc w:val="center"/>
        <w:rPr>
          <w:rFonts w:ascii="Times New Roman" w:hAnsi="Times New Roman" w:cs="Times New Roman"/>
          <w:b/>
          <w:sz w:val="24"/>
          <w:szCs w:val="24"/>
        </w:rPr>
      </w:pPr>
      <w:r>
        <w:rPr>
          <w:rFonts w:ascii="Times New Roman" w:hAnsi="Times New Roman" w:cs="Times New Roman"/>
          <w:b/>
          <w:sz w:val="24"/>
          <w:szCs w:val="24"/>
        </w:rPr>
        <w:t>СОДЕРЖАНИЕ</w:t>
      </w:r>
    </w:p>
    <w:p w:rsidR="00E37725" w:rsidRDefault="00E37725" w:rsidP="00E37725">
      <w:pPr>
        <w:spacing w:after="0" w:line="0" w:lineRule="atLeast"/>
        <w:jc w:val="center"/>
        <w:rPr>
          <w:rFonts w:ascii="Times New Roman" w:hAnsi="Times New Roman" w:cs="Times New Roman"/>
          <w:b/>
          <w:sz w:val="24"/>
          <w:szCs w:val="24"/>
        </w:rPr>
      </w:pPr>
    </w:p>
    <w:p w:rsidR="00E37725" w:rsidRPr="00E37725" w:rsidRDefault="00E37725" w:rsidP="00E37725">
      <w:pPr>
        <w:spacing w:after="0" w:line="0" w:lineRule="atLeast"/>
        <w:jc w:val="both"/>
        <w:rPr>
          <w:rFonts w:ascii="Times New Roman" w:hAnsi="Times New Roman" w:cs="Times New Roman"/>
          <w:sz w:val="24"/>
          <w:szCs w:val="24"/>
        </w:rPr>
      </w:pPr>
      <w:r w:rsidRPr="00E37725">
        <w:rPr>
          <w:rFonts w:ascii="Times New Roman" w:hAnsi="Times New Roman" w:cs="Times New Roman"/>
          <w:sz w:val="24"/>
          <w:szCs w:val="24"/>
        </w:rPr>
        <w:t xml:space="preserve">1. Пояснительная записка </w:t>
      </w:r>
      <w:r w:rsidR="004F2853">
        <w:rPr>
          <w:rFonts w:ascii="Times New Roman" w:hAnsi="Times New Roman" w:cs="Times New Roman"/>
          <w:sz w:val="24"/>
          <w:szCs w:val="24"/>
        </w:rPr>
        <w:t xml:space="preserve">                                                                                                            3</w:t>
      </w:r>
    </w:p>
    <w:p w:rsidR="00DA30EE" w:rsidRDefault="00E37725" w:rsidP="00E37725">
      <w:pPr>
        <w:spacing w:after="0" w:line="0" w:lineRule="atLeast"/>
        <w:jc w:val="both"/>
        <w:rPr>
          <w:rFonts w:ascii="Times New Roman" w:hAnsi="Times New Roman" w:cs="Times New Roman"/>
          <w:sz w:val="24"/>
          <w:szCs w:val="24"/>
        </w:rPr>
      </w:pPr>
      <w:r w:rsidRPr="00E37725">
        <w:rPr>
          <w:rFonts w:ascii="Times New Roman" w:hAnsi="Times New Roman" w:cs="Times New Roman"/>
          <w:sz w:val="24"/>
          <w:szCs w:val="24"/>
        </w:rPr>
        <w:t xml:space="preserve">1.1. </w:t>
      </w:r>
      <w:r>
        <w:rPr>
          <w:rFonts w:ascii="Times New Roman" w:hAnsi="Times New Roman" w:cs="Times New Roman"/>
          <w:sz w:val="24"/>
          <w:szCs w:val="24"/>
        </w:rPr>
        <w:t>Организация учебно-тренировочного процесса</w:t>
      </w:r>
      <w:r w:rsidR="004F2853">
        <w:rPr>
          <w:rFonts w:ascii="Times New Roman" w:hAnsi="Times New Roman" w:cs="Times New Roman"/>
          <w:sz w:val="24"/>
          <w:szCs w:val="24"/>
        </w:rPr>
        <w:t xml:space="preserve">                                                                  </w:t>
      </w:r>
      <w:r w:rsidR="00DA30EE">
        <w:rPr>
          <w:rFonts w:ascii="Times New Roman" w:hAnsi="Times New Roman" w:cs="Times New Roman"/>
          <w:sz w:val="24"/>
          <w:szCs w:val="24"/>
        </w:rPr>
        <w:t>6</w:t>
      </w:r>
    </w:p>
    <w:p w:rsidR="00E37725" w:rsidRDefault="00E37725" w:rsidP="00E37725">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1.2. Комплектование учебных групп</w:t>
      </w:r>
      <w:r w:rsidR="004F2853">
        <w:rPr>
          <w:rFonts w:ascii="Times New Roman" w:hAnsi="Times New Roman" w:cs="Times New Roman"/>
          <w:sz w:val="24"/>
          <w:szCs w:val="24"/>
        </w:rPr>
        <w:t xml:space="preserve">                                                                                           </w:t>
      </w:r>
      <w:r w:rsidR="00DA30EE">
        <w:rPr>
          <w:rFonts w:ascii="Times New Roman" w:hAnsi="Times New Roman" w:cs="Times New Roman"/>
          <w:sz w:val="24"/>
          <w:szCs w:val="24"/>
        </w:rPr>
        <w:t>7</w:t>
      </w:r>
    </w:p>
    <w:p w:rsidR="00E37725" w:rsidRDefault="00E37725" w:rsidP="00E37725">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2. Учебный план</w:t>
      </w:r>
      <w:r w:rsidR="004F2853">
        <w:rPr>
          <w:rFonts w:ascii="Times New Roman" w:hAnsi="Times New Roman" w:cs="Times New Roman"/>
          <w:sz w:val="24"/>
          <w:szCs w:val="24"/>
        </w:rPr>
        <w:t xml:space="preserve">                                                                                                                             </w:t>
      </w:r>
      <w:r w:rsidR="00DA30EE">
        <w:rPr>
          <w:rFonts w:ascii="Times New Roman" w:hAnsi="Times New Roman" w:cs="Times New Roman"/>
          <w:sz w:val="24"/>
          <w:szCs w:val="24"/>
        </w:rPr>
        <w:t>8</w:t>
      </w:r>
    </w:p>
    <w:p w:rsidR="00E37725" w:rsidRDefault="00E37725" w:rsidP="00E37725">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2.1. Учебный план по дисциплине </w:t>
      </w:r>
      <w:r w:rsidR="00063CF8">
        <w:rPr>
          <w:rFonts w:ascii="Times New Roman" w:hAnsi="Times New Roman" w:cs="Times New Roman"/>
          <w:sz w:val="24"/>
          <w:szCs w:val="24"/>
        </w:rPr>
        <w:t>Волейбол</w:t>
      </w:r>
      <w:r w:rsidR="004F2853">
        <w:rPr>
          <w:rFonts w:ascii="Times New Roman" w:hAnsi="Times New Roman" w:cs="Times New Roman"/>
          <w:sz w:val="24"/>
          <w:szCs w:val="24"/>
        </w:rPr>
        <w:t xml:space="preserve">                                                                             </w:t>
      </w:r>
      <w:r w:rsidR="00DA30EE">
        <w:rPr>
          <w:rFonts w:ascii="Times New Roman" w:hAnsi="Times New Roman" w:cs="Times New Roman"/>
          <w:sz w:val="24"/>
          <w:szCs w:val="24"/>
        </w:rPr>
        <w:t>8</w:t>
      </w:r>
    </w:p>
    <w:p w:rsidR="00E37725" w:rsidRDefault="00E37725" w:rsidP="00E37725">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2.2. Программный материал </w:t>
      </w:r>
      <w:r w:rsidR="004F2853">
        <w:rPr>
          <w:rFonts w:ascii="Times New Roman" w:hAnsi="Times New Roman" w:cs="Times New Roman"/>
          <w:sz w:val="24"/>
          <w:szCs w:val="24"/>
        </w:rPr>
        <w:t xml:space="preserve">                                                                                       </w:t>
      </w:r>
      <w:r w:rsidR="00C21D9D">
        <w:rPr>
          <w:rFonts w:ascii="Times New Roman" w:hAnsi="Times New Roman" w:cs="Times New Roman"/>
          <w:sz w:val="24"/>
          <w:szCs w:val="24"/>
        </w:rPr>
        <w:t xml:space="preserve">                </w:t>
      </w:r>
      <w:r w:rsidR="00DA30EE">
        <w:rPr>
          <w:rFonts w:ascii="Times New Roman" w:hAnsi="Times New Roman" w:cs="Times New Roman"/>
          <w:sz w:val="24"/>
          <w:szCs w:val="24"/>
        </w:rPr>
        <w:t>9</w:t>
      </w:r>
    </w:p>
    <w:p w:rsidR="00E37725" w:rsidRDefault="00E37725" w:rsidP="00E37725">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2.2.1. Программный материал для учащихся этапа начальной подготовки первого года обучения</w:t>
      </w:r>
      <w:r w:rsidR="004F2853">
        <w:rPr>
          <w:rFonts w:ascii="Times New Roman" w:hAnsi="Times New Roman" w:cs="Times New Roman"/>
          <w:sz w:val="24"/>
          <w:szCs w:val="24"/>
        </w:rPr>
        <w:t xml:space="preserve">                                                                                                                     </w:t>
      </w:r>
      <w:r w:rsidR="00C21D9D">
        <w:rPr>
          <w:rFonts w:ascii="Times New Roman" w:hAnsi="Times New Roman" w:cs="Times New Roman"/>
          <w:sz w:val="24"/>
          <w:szCs w:val="24"/>
        </w:rPr>
        <w:t xml:space="preserve">                  </w:t>
      </w:r>
      <w:r w:rsidR="00DA30EE">
        <w:rPr>
          <w:rFonts w:ascii="Times New Roman" w:hAnsi="Times New Roman" w:cs="Times New Roman"/>
          <w:sz w:val="24"/>
          <w:szCs w:val="24"/>
        </w:rPr>
        <w:t>9</w:t>
      </w:r>
    </w:p>
    <w:p w:rsidR="00E37725" w:rsidRDefault="00E37725" w:rsidP="00E37725">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2.2.2. Программный материал для учащихся этапа начальной подготовки свыше одного года обучения</w:t>
      </w:r>
      <w:r w:rsidR="004F2853">
        <w:rPr>
          <w:rFonts w:ascii="Times New Roman" w:hAnsi="Times New Roman" w:cs="Times New Roman"/>
          <w:sz w:val="24"/>
          <w:szCs w:val="24"/>
        </w:rPr>
        <w:t xml:space="preserve">                                                                                                            </w:t>
      </w:r>
      <w:r w:rsidR="00C21D9D">
        <w:rPr>
          <w:rFonts w:ascii="Times New Roman" w:hAnsi="Times New Roman" w:cs="Times New Roman"/>
          <w:sz w:val="24"/>
          <w:szCs w:val="24"/>
        </w:rPr>
        <w:t xml:space="preserve">                 </w:t>
      </w:r>
      <w:r w:rsidR="00D15C2C">
        <w:rPr>
          <w:rFonts w:ascii="Times New Roman" w:hAnsi="Times New Roman" w:cs="Times New Roman"/>
          <w:sz w:val="24"/>
          <w:szCs w:val="24"/>
        </w:rPr>
        <w:t>14</w:t>
      </w:r>
    </w:p>
    <w:p w:rsidR="00DD49AD" w:rsidRDefault="00E37725" w:rsidP="00E37725">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2.2.3. Программный материал для учащихся </w:t>
      </w:r>
      <w:r w:rsidR="00DD49AD">
        <w:rPr>
          <w:rFonts w:ascii="Times New Roman" w:hAnsi="Times New Roman" w:cs="Times New Roman"/>
          <w:sz w:val="24"/>
          <w:szCs w:val="24"/>
        </w:rPr>
        <w:t xml:space="preserve"> т</w:t>
      </w:r>
      <w:r>
        <w:rPr>
          <w:rFonts w:ascii="Times New Roman" w:hAnsi="Times New Roman" w:cs="Times New Roman"/>
          <w:sz w:val="24"/>
          <w:szCs w:val="24"/>
        </w:rPr>
        <w:t>ренировочн</w:t>
      </w:r>
      <w:r w:rsidR="00DD49AD">
        <w:rPr>
          <w:rFonts w:ascii="Times New Roman" w:hAnsi="Times New Roman" w:cs="Times New Roman"/>
          <w:sz w:val="24"/>
          <w:szCs w:val="24"/>
        </w:rPr>
        <w:t>ого этапа базовой подготовки</w:t>
      </w:r>
      <w:r w:rsidR="00DA30EE">
        <w:rPr>
          <w:rFonts w:ascii="Times New Roman" w:hAnsi="Times New Roman" w:cs="Times New Roman"/>
          <w:sz w:val="24"/>
          <w:szCs w:val="24"/>
        </w:rPr>
        <w:t xml:space="preserve"> </w:t>
      </w:r>
      <w:r w:rsidR="004F2853">
        <w:rPr>
          <w:rFonts w:ascii="Times New Roman" w:hAnsi="Times New Roman" w:cs="Times New Roman"/>
          <w:sz w:val="24"/>
          <w:szCs w:val="24"/>
        </w:rPr>
        <w:t>1</w:t>
      </w:r>
      <w:r w:rsidR="00D15C2C">
        <w:rPr>
          <w:rFonts w:ascii="Times New Roman" w:hAnsi="Times New Roman" w:cs="Times New Roman"/>
          <w:sz w:val="24"/>
          <w:szCs w:val="24"/>
        </w:rPr>
        <w:t>7</w:t>
      </w:r>
    </w:p>
    <w:p w:rsidR="00E37725"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2.2.4. </w:t>
      </w:r>
      <w:r w:rsidR="00E37725">
        <w:rPr>
          <w:rFonts w:ascii="Times New Roman" w:hAnsi="Times New Roman" w:cs="Times New Roman"/>
          <w:sz w:val="24"/>
          <w:szCs w:val="24"/>
        </w:rPr>
        <w:t xml:space="preserve"> </w:t>
      </w:r>
      <w:r>
        <w:rPr>
          <w:rFonts w:ascii="Times New Roman" w:hAnsi="Times New Roman" w:cs="Times New Roman"/>
          <w:sz w:val="24"/>
          <w:szCs w:val="24"/>
        </w:rPr>
        <w:t>Программный материал для учащихся  тренировочного этапа спортивной специализации</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20</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2.2.5. Программный материал для этапа совершенствования спортивного мастерства первого года обучения</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23</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2.2.6. Программный материал для этапа совершенствования спортивного мастерства свыше года обучения</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25</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2.2.7. Спортивные соревнования</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 xml:space="preserve">    27</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2.2.8. Восстановительные мероприятия</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 xml:space="preserve">   27</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3. Методическая часть</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 xml:space="preserve">  28</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3.1. </w:t>
      </w:r>
      <w:proofErr w:type="spellStart"/>
      <w:r>
        <w:rPr>
          <w:rFonts w:ascii="Times New Roman" w:hAnsi="Times New Roman" w:cs="Times New Roman"/>
          <w:sz w:val="24"/>
          <w:szCs w:val="24"/>
        </w:rPr>
        <w:t>Общеметодические</w:t>
      </w:r>
      <w:proofErr w:type="spellEnd"/>
      <w:r>
        <w:rPr>
          <w:rFonts w:ascii="Times New Roman" w:hAnsi="Times New Roman" w:cs="Times New Roman"/>
          <w:sz w:val="24"/>
          <w:szCs w:val="24"/>
        </w:rPr>
        <w:t xml:space="preserve"> и специально-методические принципы адаптивной физической культуры и адаптивного спорта</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 xml:space="preserve">  28</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3.2. Психолого-педагогическая характеристика детей с интеллектуальными нарушениями</w:t>
      </w:r>
      <w:r w:rsidR="00D15C2C">
        <w:rPr>
          <w:rFonts w:ascii="Times New Roman" w:hAnsi="Times New Roman" w:cs="Times New Roman"/>
          <w:sz w:val="24"/>
          <w:szCs w:val="24"/>
        </w:rPr>
        <w:t xml:space="preserve">                                                                                                                                  </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3.3. Методика проведения занятий по адаптивной физической культуре с детьми, имеющие интеллектуальные нарушения</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33</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3.4. Планирование на учебный год</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35</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3.5. Основные методические положения многолетней подготовки</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 xml:space="preserve">  37</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3.6. Основные компоненты структуры многолетней тренировки</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42</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3.7. Средства общей и специальной физической подготовки</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43</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3.8. Техническая подготовка </w:t>
      </w:r>
      <w:r w:rsidR="00063CF8">
        <w:rPr>
          <w:rFonts w:ascii="Times New Roman" w:hAnsi="Times New Roman" w:cs="Times New Roman"/>
          <w:sz w:val="24"/>
          <w:szCs w:val="24"/>
        </w:rPr>
        <w:t>волейболистов</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 xml:space="preserve">  48</w:t>
      </w:r>
    </w:p>
    <w:p w:rsidR="00DD49AD" w:rsidRDefault="00063CF8"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3.9. Т</w:t>
      </w:r>
      <w:r w:rsidR="00DD49AD">
        <w:rPr>
          <w:rFonts w:ascii="Times New Roman" w:hAnsi="Times New Roman" w:cs="Times New Roman"/>
          <w:sz w:val="24"/>
          <w:szCs w:val="24"/>
        </w:rPr>
        <w:t xml:space="preserve">актическая подготовка </w:t>
      </w:r>
      <w:r>
        <w:rPr>
          <w:rFonts w:ascii="Times New Roman" w:hAnsi="Times New Roman" w:cs="Times New Roman"/>
          <w:sz w:val="24"/>
          <w:szCs w:val="24"/>
        </w:rPr>
        <w:t>волейболистов</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50</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3.10. Психологическая подготовка спортсмена</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52</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3.11. Теоретическая подготовка</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55</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3.12. Инструкторская и судейская практика</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56</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3.13.Восстановительные мероприятия</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 xml:space="preserve"> 57</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3.14. Медико-биологический контроль</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60</w:t>
      </w:r>
    </w:p>
    <w:p w:rsidR="00DD49AD" w:rsidRDefault="00DD49AD"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3.15. </w:t>
      </w:r>
      <w:r w:rsidR="00A20988">
        <w:rPr>
          <w:rFonts w:ascii="Times New Roman" w:hAnsi="Times New Roman" w:cs="Times New Roman"/>
          <w:sz w:val="24"/>
          <w:szCs w:val="24"/>
        </w:rPr>
        <w:t xml:space="preserve">Требования к технике безопасности в процессе реализации программы </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60</w:t>
      </w:r>
    </w:p>
    <w:p w:rsidR="00A20988" w:rsidRDefault="00A20988"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3.16. Объем максимальных тренировочных нагрузок</w:t>
      </w:r>
      <w:r w:rsidR="00D15C2C">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D15C2C">
        <w:rPr>
          <w:rFonts w:ascii="Times New Roman" w:hAnsi="Times New Roman" w:cs="Times New Roman"/>
          <w:sz w:val="24"/>
          <w:szCs w:val="24"/>
        </w:rPr>
        <w:t>62</w:t>
      </w:r>
    </w:p>
    <w:p w:rsidR="00A20988" w:rsidRDefault="00A20988"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4. Система контроля</w:t>
      </w:r>
      <w:r w:rsidR="009B3EAF">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9B3EAF">
        <w:rPr>
          <w:rFonts w:ascii="Times New Roman" w:hAnsi="Times New Roman" w:cs="Times New Roman"/>
          <w:sz w:val="24"/>
          <w:szCs w:val="24"/>
        </w:rPr>
        <w:t xml:space="preserve"> 62</w:t>
      </w:r>
    </w:p>
    <w:p w:rsidR="00A20988" w:rsidRDefault="00A20988"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4.1. Результаты освоения программы</w:t>
      </w:r>
      <w:r w:rsidR="009B3EAF">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9B3EAF">
        <w:rPr>
          <w:rFonts w:ascii="Times New Roman" w:hAnsi="Times New Roman" w:cs="Times New Roman"/>
          <w:sz w:val="24"/>
          <w:szCs w:val="24"/>
        </w:rPr>
        <w:t xml:space="preserve">  62</w:t>
      </w:r>
    </w:p>
    <w:p w:rsidR="00A20988" w:rsidRDefault="00A20988"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4.2. Методика тестирования и оценки показателей развития физических качеств и двигательных способностей</w:t>
      </w:r>
      <w:r w:rsidR="009B3EAF">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9B3EAF">
        <w:rPr>
          <w:rFonts w:ascii="Times New Roman" w:hAnsi="Times New Roman" w:cs="Times New Roman"/>
          <w:sz w:val="24"/>
          <w:szCs w:val="24"/>
        </w:rPr>
        <w:t>63</w:t>
      </w:r>
    </w:p>
    <w:p w:rsidR="00A20988" w:rsidRDefault="00A20988"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4.3. Оценка физической подготовленности детей</w:t>
      </w:r>
      <w:r w:rsidR="009B3EAF">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9B3EAF">
        <w:rPr>
          <w:rFonts w:ascii="Times New Roman" w:hAnsi="Times New Roman" w:cs="Times New Roman"/>
          <w:sz w:val="24"/>
          <w:szCs w:val="24"/>
        </w:rPr>
        <w:t xml:space="preserve">65                                                   </w:t>
      </w:r>
    </w:p>
    <w:p w:rsidR="00BD7F50" w:rsidRDefault="00BD7F50"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Перечень информационного обеспечения </w:t>
      </w:r>
      <w:r w:rsidR="009B3EAF">
        <w:rPr>
          <w:rFonts w:ascii="Times New Roman" w:hAnsi="Times New Roman" w:cs="Times New Roman"/>
          <w:sz w:val="24"/>
          <w:szCs w:val="24"/>
        </w:rPr>
        <w:t xml:space="preserve">                                                                 </w:t>
      </w:r>
      <w:r w:rsidR="00DA30EE">
        <w:rPr>
          <w:rFonts w:ascii="Times New Roman" w:hAnsi="Times New Roman" w:cs="Times New Roman"/>
          <w:sz w:val="24"/>
          <w:szCs w:val="24"/>
        </w:rPr>
        <w:t xml:space="preserve">              </w:t>
      </w:r>
      <w:r w:rsidR="009B3EAF">
        <w:rPr>
          <w:rFonts w:ascii="Times New Roman" w:hAnsi="Times New Roman" w:cs="Times New Roman"/>
          <w:sz w:val="24"/>
          <w:szCs w:val="24"/>
        </w:rPr>
        <w:t>69</w:t>
      </w:r>
    </w:p>
    <w:p w:rsidR="00BD7F50" w:rsidRDefault="00BD7F50"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Приложения №1 Правила и обязанности учащихся</w:t>
      </w:r>
    </w:p>
    <w:p w:rsidR="00BD7F50" w:rsidRDefault="00BD7F50" w:rsidP="00DD49AD">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Приложение №2 Инструкции по охране труда учащихся</w:t>
      </w:r>
    </w:p>
    <w:p w:rsidR="00DD49AD" w:rsidRDefault="00DD49AD" w:rsidP="00DD49AD">
      <w:pPr>
        <w:spacing w:after="0" w:line="0" w:lineRule="atLeast"/>
        <w:jc w:val="both"/>
        <w:rPr>
          <w:rFonts w:ascii="Times New Roman" w:hAnsi="Times New Roman" w:cs="Times New Roman"/>
          <w:b/>
          <w:sz w:val="24"/>
          <w:szCs w:val="24"/>
        </w:rPr>
      </w:pPr>
    </w:p>
    <w:p w:rsidR="00E37725" w:rsidRPr="00E37725" w:rsidRDefault="00E37725" w:rsidP="00E37725">
      <w:pPr>
        <w:spacing w:after="0" w:line="0" w:lineRule="atLeast"/>
        <w:jc w:val="center"/>
        <w:rPr>
          <w:rFonts w:ascii="Times New Roman" w:hAnsi="Times New Roman" w:cs="Times New Roman"/>
          <w:b/>
          <w:sz w:val="24"/>
          <w:szCs w:val="24"/>
        </w:rPr>
      </w:pPr>
    </w:p>
    <w:p w:rsidR="00244AC0" w:rsidRDefault="00244AC0" w:rsidP="008F1725">
      <w:pPr>
        <w:spacing w:after="0" w:line="0" w:lineRule="atLeast"/>
        <w:jc w:val="both"/>
        <w:rPr>
          <w:rFonts w:ascii="Times New Roman" w:hAnsi="Times New Roman" w:cs="Times New Roman"/>
          <w:sz w:val="24"/>
          <w:szCs w:val="24"/>
        </w:rPr>
      </w:pPr>
    </w:p>
    <w:p w:rsidR="00BD7F50" w:rsidRDefault="00BD7F50" w:rsidP="008F1725">
      <w:pPr>
        <w:spacing w:after="0" w:line="0" w:lineRule="atLeast"/>
        <w:jc w:val="both"/>
        <w:rPr>
          <w:rFonts w:ascii="Times New Roman" w:hAnsi="Times New Roman" w:cs="Times New Roman"/>
          <w:sz w:val="24"/>
          <w:szCs w:val="24"/>
        </w:rPr>
      </w:pPr>
    </w:p>
    <w:p w:rsidR="00BD7F50" w:rsidRDefault="00BD7F50" w:rsidP="008F1725">
      <w:pPr>
        <w:spacing w:after="0" w:line="0" w:lineRule="atLeast"/>
        <w:jc w:val="both"/>
        <w:rPr>
          <w:rFonts w:ascii="Times New Roman" w:hAnsi="Times New Roman" w:cs="Times New Roman"/>
          <w:sz w:val="24"/>
          <w:szCs w:val="24"/>
        </w:rPr>
      </w:pPr>
    </w:p>
    <w:p w:rsidR="00244AC0" w:rsidRDefault="00244AC0" w:rsidP="008F1725">
      <w:pPr>
        <w:spacing w:after="0" w:line="0" w:lineRule="atLeast"/>
        <w:jc w:val="both"/>
        <w:rPr>
          <w:rFonts w:ascii="Times New Roman" w:hAnsi="Times New Roman" w:cs="Times New Roman"/>
          <w:sz w:val="24"/>
          <w:szCs w:val="24"/>
        </w:rPr>
      </w:pPr>
    </w:p>
    <w:p w:rsidR="00063CF8" w:rsidRDefault="00063CF8" w:rsidP="00B91414">
      <w:pPr>
        <w:spacing w:after="0" w:line="0" w:lineRule="atLeast"/>
        <w:jc w:val="center"/>
        <w:rPr>
          <w:rFonts w:ascii="Times New Roman" w:hAnsi="Times New Roman" w:cs="Times New Roman"/>
          <w:b/>
          <w:sz w:val="24"/>
          <w:szCs w:val="24"/>
        </w:rPr>
      </w:pPr>
    </w:p>
    <w:p w:rsidR="00063CF8" w:rsidRDefault="00063CF8" w:rsidP="00B91414">
      <w:pPr>
        <w:spacing w:after="0" w:line="0" w:lineRule="atLeast"/>
        <w:jc w:val="center"/>
        <w:rPr>
          <w:rFonts w:ascii="Times New Roman" w:hAnsi="Times New Roman" w:cs="Times New Roman"/>
          <w:b/>
          <w:sz w:val="24"/>
          <w:szCs w:val="24"/>
        </w:rPr>
      </w:pPr>
    </w:p>
    <w:p w:rsidR="00244AC0" w:rsidRDefault="00E37725" w:rsidP="00B91414">
      <w:pPr>
        <w:spacing w:after="0" w:line="0" w:lineRule="atLeast"/>
        <w:jc w:val="center"/>
        <w:rPr>
          <w:rFonts w:ascii="Times New Roman" w:hAnsi="Times New Roman" w:cs="Times New Roman"/>
          <w:b/>
          <w:sz w:val="24"/>
          <w:szCs w:val="24"/>
        </w:rPr>
      </w:pPr>
      <w:r>
        <w:rPr>
          <w:rFonts w:ascii="Times New Roman" w:hAnsi="Times New Roman" w:cs="Times New Roman"/>
          <w:b/>
          <w:sz w:val="24"/>
          <w:szCs w:val="24"/>
        </w:rPr>
        <w:t>1</w:t>
      </w:r>
      <w:r w:rsidR="00EB038E">
        <w:rPr>
          <w:rFonts w:ascii="Times New Roman" w:hAnsi="Times New Roman" w:cs="Times New Roman"/>
          <w:b/>
          <w:sz w:val="24"/>
          <w:szCs w:val="24"/>
        </w:rPr>
        <w:t>. ПОЯСНИТЕЛЬНАЯ ЗАПИСКА</w:t>
      </w:r>
    </w:p>
    <w:p w:rsidR="00EB038E" w:rsidRDefault="00EB038E" w:rsidP="00B91414">
      <w:pPr>
        <w:spacing w:after="0" w:line="0" w:lineRule="atLeast"/>
        <w:jc w:val="center"/>
        <w:rPr>
          <w:rFonts w:ascii="Times New Roman" w:hAnsi="Times New Roman" w:cs="Times New Roman"/>
          <w:b/>
          <w:sz w:val="24"/>
          <w:szCs w:val="24"/>
        </w:rPr>
      </w:pPr>
    </w:p>
    <w:p w:rsidR="00EB038E" w:rsidRDefault="00EB038E" w:rsidP="00EB038E">
      <w:pPr>
        <w:spacing w:after="0" w:line="0" w:lineRule="atLeast"/>
        <w:ind w:left="-426" w:firstLine="426"/>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Предпрофессиональная</w:t>
      </w:r>
      <w:proofErr w:type="spellEnd"/>
      <w:r>
        <w:rPr>
          <w:rFonts w:ascii="Times New Roman" w:hAnsi="Times New Roman" w:cs="Times New Roman"/>
          <w:sz w:val="24"/>
          <w:szCs w:val="24"/>
        </w:rPr>
        <w:t xml:space="preserve"> программа дополнительного образования Спорт лиц с интеллектуальными нарушениями по дисциплине </w:t>
      </w:r>
      <w:r w:rsidR="00063CF8">
        <w:rPr>
          <w:rFonts w:ascii="Times New Roman" w:hAnsi="Times New Roman" w:cs="Times New Roman"/>
          <w:sz w:val="24"/>
          <w:szCs w:val="24"/>
        </w:rPr>
        <w:t>волейбол</w:t>
      </w:r>
      <w:r>
        <w:rPr>
          <w:rFonts w:ascii="Times New Roman" w:hAnsi="Times New Roman" w:cs="Times New Roman"/>
          <w:sz w:val="24"/>
          <w:szCs w:val="24"/>
        </w:rPr>
        <w:t xml:space="preserve"> (далее Программа) разработана на основе Конституции Российской Федерации, Федерального закона от 29.12.2012г. № 273-ФЗ «Об образовании в Российской Федерации», Федерального закона от 04.12.2007г. № 329-ФЗ «О физической культуре и спорте в Российской Федерации», нормативно-правовых актов, регламентирующих деятельность спортивных школ, с учетом Федерального стандарта спортивной подготовки по виду спорта</w:t>
      </w:r>
      <w:proofErr w:type="gramEnd"/>
      <w:r>
        <w:rPr>
          <w:rFonts w:ascii="Times New Roman" w:hAnsi="Times New Roman" w:cs="Times New Roman"/>
          <w:sz w:val="24"/>
          <w:szCs w:val="24"/>
        </w:rPr>
        <w:t xml:space="preserve"> спорт лиц с интеллектуальными нарушениями, дисциплина </w:t>
      </w:r>
      <w:r w:rsidR="00063CF8">
        <w:rPr>
          <w:rFonts w:ascii="Times New Roman" w:hAnsi="Times New Roman" w:cs="Times New Roman"/>
          <w:sz w:val="24"/>
          <w:szCs w:val="24"/>
        </w:rPr>
        <w:t>волейбол</w:t>
      </w:r>
      <w:r>
        <w:rPr>
          <w:rFonts w:ascii="Times New Roman" w:hAnsi="Times New Roman" w:cs="Times New Roman"/>
          <w:sz w:val="24"/>
          <w:szCs w:val="24"/>
        </w:rPr>
        <w:t>.</w:t>
      </w:r>
    </w:p>
    <w:p w:rsidR="00EB038E" w:rsidRDefault="00EB038E" w:rsidP="00EB038E">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Программа опирается на теорию и методику адаптивной физической культуры.</w:t>
      </w:r>
    </w:p>
    <w:p w:rsidR="00EB038E" w:rsidRDefault="00EB038E" w:rsidP="00EB038E">
      <w:pPr>
        <w:spacing w:after="0" w:line="0" w:lineRule="atLeast"/>
        <w:ind w:left="-426" w:firstLine="426"/>
        <w:jc w:val="both"/>
        <w:rPr>
          <w:rFonts w:ascii="Times New Roman" w:hAnsi="Times New Roman" w:cs="Times New Roman"/>
          <w:sz w:val="24"/>
          <w:szCs w:val="24"/>
        </w:rPr>
      </w:pPr>
      <w:proofErr w:type="gramStart"/>
      <w:r>
        <w:rPr>
          <w:rFonts w:ascii="Times New Roman" w:hAnsi="Times New Roman" w:cs="Times New Roman"/>
          <w:sz w:val="24"/>
          <w:szCs w:val="24"/>
        </w:rPr>
        <w:t>Адаптивный спорт лиц с интелл</w:t>
      </w:r>
      <w:r w:rsidR="00BD7F50">
        <w:rPr>
          <w:rFonts w:ascii="Times New Roman" w:hAnsi="Times New Roman" w:cs="Times New Roman"/>
          <w:sz w:val="24"/>
          <w:szCs w:val="24"/>
        </w:rPr>
        <w:t>ектуальными нарушениями (ЛИН)</w:t>
      </w:r>
      <w:r>
        <w:rPr>
          <w:rFonts w:ascii="Times New Roman" w:hAnsi="Times New Roman" w:cs="Times New Roman"/>
          <w:sz w:val="24"/>
          <w:szCs w:val="24"/>
        </w:rPr>
        <w:t>, обладает огромным реабилитационными  социализирующим потенциалом, оказывая благотворное влияние на все органы и системы человека, на формирование и совершенствование его интеллекта</w:t>
      </w:r>
      <w:r w:rsidR="003A1FA7">
        <w:rPr>
          <w:rFonts w:ascii="Times New Roman" w:hAnsi="Times New Roman" w:cs="Times New Roman"/>
          <w:sz w:val="24"/>
          <w:szCs w:val="24"/>
        </w:rPr>
        <w:t xml:space="preserve"> и личностных качеств.</w:t>
      </w:r>
      <w:proofErr w:type="gramEnd"/>
    </w:p>
    <w:p w:rsidR="00610564" w:rsidRDefault="003A1FA7" w:rsidP="00EB038E">
      <w:pPr>
        <w:spacing w:after="0" w:line="0" w:lineRule="atLeast"/>
        <w:ind w:left="-426" w:firstLine="426"/>
        <w:jc w:val="both"/>
        <w:rPr>
          <w:rFonts w:ascii="Times New Roman" w:hAnsi="Times New Roman" w:cs="Times New Roman"/>
          <w:sz w:val="24"/>
          <w:szCs w:val="24"/>
        </w:rPr>
      </w:pPr>
      <w:proofErr w:type="gramStart"/>
      <w:r>
        <w:rPr>
          <w:rFonts w:ascii="Times New Roman" w:hAnsi="Times New Roman" w:cs="Times New Roman"/>
          <w:sz w:val="24"/>
          <w:szCs w:val="24"/>
        </w:rPr>
        <w:t>Двигательная активность стимулирует развитие и поддержание в тонусе всех систем жизнеобеспечения человека, а физические нагрузки, приближающиеся к максимальным возможностям занимающихся, что является непременным атрибутом адаптивного спорта, не только активизируют физиологические процессы</w:t>
      </w:r>
      <w:r w:rsidR="00610564">
        <w:rPr>
          <w:rFonts w:ascii="Times New Roman" w:hAnsi="Times New Roman" w:cs="Times New Roman"/>
          <w:sz w:val="24"/>
          <w:szCs w:val="24"/>
        </w:rPr>
        <w:t>, но и повышают самооценку спортсмена, позволяют преодолеть психологические комплексы и стереотипы, формируют у него активную жизненную позицию.</w:t>
      </w:r>
      <w:proofErr w:type="gramEnd"/>
    </w:p>
    <w:p w:rsidR="008262BA" w:rsidRPr="008262BA" w:rsidRDefault="008262BA" w:rsidP="008262BA">
      <w:pPr>
        <w:spacing w:after="0" w:line="0" w:lineRule="atLeast"/>
        <w:ind w:left="-426" w:firstLine="426"/>
        <w:jc w:val="both"/>
        <w:rPr>
          <w:rFonts w:ascii="Times New Roman" w:eastAsia="Calibri" w:hAnsi="Times New Roman" w:cs="Times New Roman"/>
          <w:sz w:val="24"/>
          <w:szCs w:val="24"/>
        </w:rPr>
      </w:pPr>
      <w:proofErr w:type="gramStart"/>
      <w:r w:rsidRPr="008262BA">
        <w:rPr>
          <w:rFonts w:ascii="Times New Roman" w:eastAsia="Calibri" w:hAnsi="Times New Roman" w:cs="Times New Roman"/>
          <w:sz w:val="24"/>
          <w:szCs w:val="24"/>
        </w:rPr>
        <w:t xml:space="preserve">Волейбол (англ. </w:t>
      </w:r>
      <w:proofErr w:type="spellStart"/>
      <w:r w:rsidRPr="008262BA">
        <w:rPr>
          <w:rFonts w:ascii="Times New Roman" w:eastAsia="Calibri" w:hAnsi="Times New Roman" w:cs="Times New Roman"/>
          <w:sz w:val="24"/>
          <w:szCs w:val="24"/>
        </w:rPr>
        <w:t>volleyball</w:t>
      </w:r>
      <w:proofErr w:type="spellEnd"/>
      <w:r w:rsidRPr="008262BA">
        <w:rPr>
          <w:rFonts w:ascii="Times New Roman" w:eastAsia="Calibri" w:hAnsi="Times New Roman" w:cs="Times New Roman"/>
          <w:sz w:val="24"/>
          <w:szCs w:val="24"/>
        </w:rPr>
        <w:t xml:space="preserve"> от </w:t>
      </w:r>
      <w:proofErr w:type="spellStart"/>
      <w:r w:rsidRPr="008262BA">
        <w:rPr>
          <w:rFonts w:ascii="Times New Roman" w:eastAsia="Calibri" w:hAnsi="Times New Roman" w:cs="Times New Roman"/>
          <w:sz w:val="24"/>
          <w:szCs w:val="24"/>
        </w:rPr>
        <w:t>volley</w:t>
      </w:r>
      <w:proofErr w:type="spellEnd"/>
      <w:r w:rsidRPr="008262BA">
        <w:rPr>
          <w:rFonts w:ascii="Times New Roman" w:eastAsia="Calibri" w:hAnsi="Times New Roman" w:cs="Times New Roman"/>
          <w:sz w:val="24"/>
          <w:szCs w:val="24"/>
        </w:rPr>
        <w:t xml:space="preserve"> — «ударять мяч с лёта» (также переводят как «летающий», «парящий») и </w:t>
      </w:r>
      <w:proofErr w:type="spellStart"/>
      <w:r w:rsidRPr="008262BA">
        <w:rPr>
          <w:rFonts w:ascii="Times New Roman" w:eastAsia="Calibri" w:hAnsi="Times New Roman" w:cs="Times New Roman"/>
          <w:sz w:val="24"/>
          <w:szCs w:val="24"/>
        </w:rPr>
        <w:t>ball</w:t>
      </w:r>
      <w:proofErr w:type="spellEnd"/>
      <w:r w:rsidRPr="008262BA">
        <w:rPr>
          <w:rFonts w:ascii="Times New Roman" w:eastAsia="Calibri" w:hAnsi="Times New Roman" w:cs="Times New Roman"/>
          <w:sz w:val="24"/>
          <w:szCs w:val="24"/>
        </w:rPr>
        <w:t xml:space="preserve"> — «мяч») — вид спорта, командная спортивная игра, в процессе которой две команды соревнуются на специальной площадке, разделённой сеткой, стремясь направить мяч на сторону соперника таким образом, чтобы он приземлился на площадке противника (добить до пола), либо игрок защищающейся команды допустил ошибку.</w:t>
      </w:r>
      <w:proofErr w:type="gramEnd"/>
      <w:r w:rsidRPr="008262BA">
        <w:rPr>
          <w:rFonts w:ascii="Times New Roman" w:eastAsia="Calibri" w:hAnsi="Times New Roman" w:cs="Times New Roman"/>
          <w:sz w:val="24"/>
          <w:szCs w:val="24"/>
        </w:rPr>
        <w:t xml:space="preserve"> При этом для организации атаки игрокам </w:t>
      </w:r>
      <w:proofErr w:type="gramStart"/>
      <w:r w:rsidRPr="008262BA">
        <w:rPr>
          <w:rFonts w:ascii="Times New Roman" w:eastAsia="Calibri" w:hAnsi="Times New Roman" w:cs="Times New Roman"/>
          <w:sz w:val="24"/>
          <w:szCs w:val="24"/>
        </w:rPr>
        <w:t>одной команды разрешается</w:t>
      </w:r>
      <w:proofErr w:type="gramEnd"/>
      <w:r w:rsidRPr="008262BA">
        <w:rPr>
          <w:rFonts w:ascii="Times New Roman" w:eastAsia="Calibri" w:hAnsi="Times New Roman" w:cs="Times New Roman"/>
          <w:sz w:val="24"/>
          <w:szCs w:val="24"/>
        </w:rPr>
        <w:t xml:space="preserve"> не более трёх касаний мяча подряд (в дополнение к касанию на блоке).</w:t>
      </w:r>
    </w:p>
    <w:p w:rsidR="008262BA" w:rsidRPr="008262BA" w:rsidRDefault="008262BA" w:rsidP="008262BA">
      <w:pPr>
        <w:spacing w:after="0" w:line="0" w:lineRule="atLeast"/>
        <w:ind w:left="-426" w:firstLine="426"/>
        <w:jc w:val="both"/>
        <w:rPr>
          <w:rFonts w:ascii="Times New Roman" w:eastAsia="Calibri" w:hAnsi="Times New Roman" w:cs="Times New Roman"/>
          <w:sz w:val="24"/>
          <w:szCs w:val="24"/>
        </w:rPr>
      </w:pPr>
      <w:r w:rsidRPr="008262BA">
        <w:rPr>
          <w:rFonts w:ascii="Times New Roman" w:eastAsia="Calibri" w:hAnsi="Times New Roman" w:cs="Times New Roman"/>
          <w:sz w:val="24"/>
          <w:szCs w:val="24"/>
        </w:rPr>
        <w:t>Отличительные особенности волейбола, обусловлены спецификой присущих им игровых и соревновательных действий.</w:t>
      </w:r>
    </w:p>
    <w:p w:rsidR="008262BA" w:rsidRPr="008262BA" w:rsidRDefault="008262BA" w:rsidP="008262BA">
      <w:pPr>
        <w:spacing w:after="0" w:line="0" w:lineRule="atLeast"/>
        <w:ind w:left="-426" w:firstLine="426"/>
        <w:jc w:val="both"/>
        <w:rPr>
          <w:rFonts w:ascii="Times New Roman" w:eastAsia="Calibri" w:hAnsi="Times New Roman" w:cs="Times New Roman"/>
          <w:sz w:val="24"/>
          <w:szCs w:val="24"/>
        </w:rPr>
      </w:pPr>
      <w:r w:rsidRPr="008262BA">
        <w:rPr>
          <w:rFonts w:ascii="Times New Roman" w:eastAsia="Calibri" w:hAnsi="Times New Roman" w:cs="Times New Roman"/>
          <w:sz w:val="24"/>
          <w:szCs w:val="24"/>
        </w:rPr>
        <w:t>Соревновательное противоборство волейболистов происходит в пределах установленных правил посредством присущих только волейболу соревновательных действий — приемов игры (техники).</w:t>
      </w:r>
    </w:p>
    <w:p w:rsidR="008262BA" w:rsidRPr="008262BA" w:rsidRDefault="008262BA" w:rsidP="008262BA">
      <w:pPr>
        <w:spacing w:after="0" w:line="0" w:lineRule="atLeast"/>
        <w:ind w:left="-426" w:firstLine="426"/>
        <w:jc w:val="both"/>
        <w:rPr>
          <w:rFonts w:ascii="Times New Roman" w:eastAsia="Calibri" w:hAnsi="Times New Roman" w:cs="Times New Roman"/>
          <w:sz w:val="24"/>
          <w:szCs w:val="24"/>
        </w:rPr>
      </w:pPr>
      <w:r w:rsidRPr="008262BA">
        <w:rPr>
          <w:rFonts w:ascii="Times New Roman" w:eastAsia="Calibri" w:hAnsi="Times New Roman" w:cs="Times New Roman"/>
          <w:sz w:val="24"/>
          <w:szCs w:val="24"/>
        </w:rPr>
        <w:t>При этом обязательным является наличие соперника. В волейболе цель каждого фрагмента состязания состоит в том, чтобы доставить предмет состязания (мяч) в определенное место площадки соперников и не допустить этого в отношении себя. Это определяет единицу состязания — блок действий типа «защита — нападение», который включает также действия по разведке, дезинформации, конспирации и т.п.</w:t>
      </w:r>
    </w:p>
    <w:p w:rsidR="008262BA" w:rsidRPr="008262BA" w:rsidRDefault="008262BA" w:rsidP="008262BA">
      <w:pPr>
        <w:spacing w:after="0" w:line="0" w:lineRule="atLeast"/>
        <w:ind w:left="-426" w:firstLine="426"/>
        <w:jc w:val="both"/>
        <w:rPr>
          <w:rFonts w:ascii="Times New Roman" w:eastAsia="Calibri" w:hAnsi="Times New Roman" w:cs="Times New Roman"/>
          <w:sz w:val="24"/>
          <w:szCs w:val="24"/>
        </w:rPr>
      </w:pPr>
      <w:r w:rsidRPr="008262BA">
        <w:rPr>
          <w:rFonts w:ascii="Times New Roman" w:eastAsia="Calibri" w:hAnsi="Times New Roman" w:cs="Times New Roman"/>
          <w:sz w:val="24"/>
          <w:szCs w:val="24"/>
        </w:rPr>
        <w:t xml:space="preserve">В волейболе, как в командной спортивной игре выигрывает и проигрывает команда в целом, а не отдельные спортсмены. </w:t>
      </w:r>
    </w:p>
    <w:p w:rsidR="008262BA" w:rsidRPr="008262BA" w:rsidRDefault="008262BA" w:rsidP="008262BA">
      <w:pPr>
        <w:spacing w:after="0" w:line="0" w:lineRule="atLeast"/>
        <w:ind w:left="-426" w:firstLine="426"/>
        <w:jc w:val="both"/>
        <w:rPr>
          <w:rFonts w:ascii="Times New Roman" w:eastAsia="Calibri" w:hAnsi="Times New Roman" w:cs="Times New Roman"/>
          <w:sz w:val="24"/>
          <w:szCs w:val="24"/>
        </w:rPr>
      </w:pPr>
      <w:r w:rsidRPr="008262BA">
        <w:rPr>
          <w:rFonts w:ascii="Times New Roman" w:eastAsia="Calibri" w:hAnsi="Times New Roman" w:cs="Times New Roman"/>
          <w:sz w:val="24"/>
          <w:szCs w:val="24"/>
        </w:rPr>
        <w:t>Сложный характер соревновательной игровой деятельности, например, в волейболе создает постоянно изменяющиеся условия, вызывает необходимость оценки ситуации и выбора действий, как правило, в условиях ограниченного времени. Важным фактором является наличие у спортсмена широкого арсенала технико-тактических средств, который бы давал возможность оптимизировать стратегии, обеспечивающие эффективность действий команды по достижению результата в условиях конфликтных ситуаций.</w:t>
      </w:r>
    </w:p>
    <w:p w:rsidR="008262BA" w:rsidRPr="008262BA" w:rsidRDefault="008262BA" w:rsidP="008262BA">
      <w:pPr>
        <w:spacing w:after="0" w:line="0" w:lineRule="atLeast"/>
        <w:ind w:left="-426" w:firstLine="426"/>
        <w:jc w:val="both"/>
        <w:rPr>
          <w:rFonts w:ascii="Times New Roman" w:eastAsia="Calibri" w:hAnsi="Times New Roman" w:cs="Times New Roman"/>
          <w:sz w:val="24"/>
          <w:szCs w:val="24"/>
        </w:rPr>
      </w:pPr>
      <w:r w:rsidRPr="008262BA">
        <w:rPr>
          <w:rFonts w:ascii="Times New Roman" w:eastAsia="Calibri" w:hAnsi="Times New Roman" w:cs="Times New Roman"/>
          <w:sz w:val="24"/>
          <w:szCs w:val="24"/>
        </w:rPr>
        <w:t>Важная особенность спортивных игр состоит в большом количестве соревновательных действий — приемов игры. Необходимость выполнять эти приемы многократно в процессе соревновательной деятельности (в одной встрече, серии встреч) для достижения спортивного результата (выигрыша встречи, соревнования) обусловливает требование надежности, стабильности навыков и т.д. В волейболе, например, каждая ошибка отражается на результате (выигрыш или проигрыш очка).</w:t>
      </w:r>
    </w:p>
    <w:p w:rsidR="008262BA" w:rsidRDefault="008262BA" w:rsidP="008262BA">
      <w:pPr>
        <w:spacing w:after="0" w:line="0" w:lineRule="atLeast"/>
        <w:ind w:left="-426" w:firstLine="426"/>
        <w:jc w:val="both"/>
        <w:rPr>
          <w:rFonts w:ascii="Times New Roman" w:hAnsi="Times New Roman"/>
          <w:sz w:val="24"/>
          <w:szCs w:val="24"/>
        </w:rPr>
      </w:pPr>
    </w:p>
    <w:p w:rsidR="008262BA" w:rsidRDefault="008262BA" w:rsidP="008262BA">
      <w:pPr>
        <w:spacing w:after="0" w:line="0" w:lineRule="atLeast"/>
        <w:ind w:left="-426" w:firstLine="426"/>
        <w:jc w:val="both"/>
        <w:rPr>
          <w:rFonts w:ascii="Times New Roman" w:hAnsi="Times New Roman"/>
          <w:sz w:val="24"/>
          <w:szCs w:val="24"/>
        </w:rPr>
      </w:pPr>
    </w:p>
    <w:p w:rsidR="008262BA" w:rsidRDefault="008262BA" w:rsidP="008262BA">
      <w:pPr>
        <w:spacing w:after="0" w:line="0" w:lineRule="atLeast"/>
        <w:ind w:left="-426" w:firstLine="426"/>
        <w:jc w:val="both"/>
        <w:rPr>
          <w:rFonts w:ascii="Times New Roman" w:hAnsi="Times New Roman"/>
          <w:sz w:val="24"/>
          <w:szCs w:val="24"/>
        </w:rPr>
      </w:pPr>
    </w:p>
    <w:p w:rsidR="008262BA" w:rsidRDefault="008262BA" w:rsidP="008262BA">
      <w:pPr>
        <w:spacing w:after="0" w:line="0" w:lineRule="atLeast"/>
        <w:ind w:left="-426" w:firstLine="426"/>
        <w:jc w:val="both"/>
        <w:rPr>
          <w:rFonts w:ascii="Times New Roman" w:hAnsi="Times New Roman"/>
          <w:sz w:val="24"/>
          <w:szCs w:val="24"/>
        </w:rPr>
      </w:pPr>
    </w:p>
    <w:p w:rsidR="008262BA" w:rsidRPr="008262BA" w:rsidRDefault="008262BA" w:rsidP="008262BA">
      <w:pPr>
        <w:spacing w:after="0" w:line="0" w:lineRule="atLeast"/>
        <w:ind w:left="-426" w:firstLine="426"/>
        <w:jc w:val="both"/>
        <w:rPr>
          <w:rFonts w:ascii="Times New Roman" w:eastAsia="Calibri" w:hAnsi="Times New Roman" w:cs="Times New Roman"/>
          <w:sz w:val="24"/>
          <w:szCs w:val="24"/>
        </w:rPr>
      </w:pPr>
      <w:r w:rsidRPr="008262BA">
        <w:rPr>
          <w:rFonts w:ascii="Times New Roman" w:eastAsia="Calibri" w:hAnsi="Times New Roman" w:cs="Times New Roman"/>
          <w:sz w:val="24"/>
          <w:szCs w:val="24"/>
        </w:rPr>
        <w:t>В командных играх соревновательную деятельность ведут несколько спортсменов, и многое зависит от согласованности их действий, от форм организации действий спортсменов в процессе соревновательной деятельности с целью достижения победы над соперником.</w:t>
      </w:r>
    </w:p>
    <w:p w:rsidR="008262BA" w:rsidRPr="008262BA" w:rsidRDefault="008262BA" w:rsidP="008262BA">
      <w:pPr>
        <w:spacing w:after="0" w:line="0" w:lineRule="atLeast"/>
        <w:ind w:left="-426" w:firstLine="426"/>
        <w:jc w:val="both"/>
        <w:rPr>
          <w:rFonts w:ascii="Times New Roman" w:eastAsia="Calibri" w:hAnsi="Times New Roman" w:cs="Times New Roman"/>
          <w:sz w:val="24"/>
          <w:szCs w:val="24"/>
        </w:rPr>
      </w:pPr>
      <w:r w:rsidRPr="008262BA">
        <w:rPr>
          <w:rFonts w:ascii="Times New Roman" w:eastAsia="Calibri" w:hAnsi="Times New Roman" w:cs="Times New Roman"/>
          <w:sz w:val="24"/>
          <w:szCs w:val="24"/>
        </w:rPr>
        <w:t>Для волейбола особенностью является ступенчатый характер достижения спортивного результата. В играх это своеобразная первая ступень — «технико-физическая», нужна еще организация действий спортсменов — индивидуальных, групповых и командных.</w:t>
      </w:r>
    </w:p>
    <w:p w:rsidR="008262BA" w:rsidRPr="008262BA" w:rsidRDefault="008262BA" w:rsidP="008262BA">
      <w:pPr>
        <w:spacing w:after="0" w:line="0" w:lineRule="atLeast"/>
        <w:ind w:left="-426" w:firstLine="426"/>
        <w:jc w:val="both"/>
        <w:rPr>
          <w:rFonts w:ascii="Times New Roman" w:eastAsia="Calibri" w:hAnsi="Times New Roman" w:cs="Times New Roman"/>
          <w:sz w:val="24"/>
          <w:szCs w:val="24"/>
        </w:rPr>
      </w:pPr>
      <w:r w:rsidRPr="008262BA">
        <w:rPr>
          <w:rFonts w:ascii="Times New Roman" w:eastAsia="Calibri" w:hAnsi="Times New Roman" w:cs="Times New Roman"/>
          <w:sz w:val="24"/>
          <w:szCs w:val="24"/>
        </w:rPr>
        <w:t xml:space="preserve">Необходимо установление объективных (количественно выраженных) показателей, на основании которых можно было бы успешно планировать процесс спортивной подготовки и осуществлять </w:t>
      </w:r>
      <w:proofErr w:type="gramStart"/>
      <w:r w:rsidRPr="008262BA">
        <w:rPr>
          <w:rFonts w:ascii="Times New Roman" w:eastAsia="Calibri" w:hAnsi="Times New Roman" w:cs="Times New Roman"/>
          <w:sz w:val="24"/>
          <w:szCs w:val="24"/>
        </w:rPr>
        <w:t>контроль за</w:t>
      </w:r>
      <w:proofErr w:type="gramEnd"/>
      <w:r w:rsidRPr="008262BA">
        <w:rPr>
          <w:rFonts w:ascii="Times New Roman" w:eastAsia="Calibri" w:hAnsi="Times New Roman" w:cs="Times New Roman"/>
          <w:sz w:val="24"/>
          <w:szCs w:val="24"/>
        </w:rPr>
        <w:t xml:space="preserve"> ним.</w:t>
      </w:r>
    </w:p>
    <w:p w:rsidR="008262BA" w:rsidRPr="008262BA" w:rsidRDefault="008262BA" w:rsidP="008262BA">
      <w:pPr>
        <w:spacing w:after="0" w:line="0" w:lineRule="atLeast"/>
        <w:ind w:left="-426" w:firstLine="426"/>
        <w:jc w:val="both"/>
        <w:rPr>
          <w:rFonts w:ascii="Times New Roman" w:eastAsia="Calibri" w:hAnsi="Times New Roman" w:cs="Times New Roman"/>
          <w:sz w:val="24"/>
          <w:szCs w:val="24"/>
        </w:rPr>
      </w:pPr>
      <w:proofErr w:type="gramStart"/>
      <w:r w:rsidRPr="008262BA">
        <w:rPr>
          <w:rFonts w:ascii="Times New Roman" w:eastAsia="Calibri" w:hAnsi="Times New Roman" w:cs="Times New Roman"/>
          <w:sz w:val="24"/>
          <w:szCs w:val="24"/>
        </w:rPr>
        <w:t>В число объективных показателей в спортивных играх входят элементный набор приемов игры (аспект техники); способность быстро и правильно оценивать ситуацию, выбирать и эффективно применять оптимальное для конкретной игровой ситуации атакующее или защитное действие (аспект тактики); специальные качества и способности, от которых зависит эффективность непосредственного выполнения действия (требования к временным, пространственным и силовым параметрам исполнения);</w:t>
      </w:r>
      <w:proofErr w:type="gramEnd"/>
      <w:r w:rsidRPr="008262BA">
        <w:rPr>
          <w:rFonts w:ascii="Times New Roman" w:eastAsia="Calibri" w:hAnsi="Times New Roman" w:cs="Times New Roman"/>
          <w:sz w:val="24"/>
          <w:szCs w:val="24"/>
        </w:rPr>
        <w:t xml:space="preserve"> энергетический и режим работы спортсмена; чувственно-двигательный контроль и др. Очень важно все это выразить в количественных величинах. Наличие таких сведений служит основой для определения содержания подготовки спортсменов и управления этим процессом, разработки модельных характеристик, программ, планов, нормативов и т.д.</w:t>
      </w:r>
    </w:p>
    <w:p w:rsidR="00054554" w:rsidRDefault="00054554"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 xml:space="preserve">Основополагающие принципы спортивной тренировки распространяются и на подготовку детей и подростков с интеллектуальными нарушениями. Однако методики адаптивной физической культуры имеют существенные отличия, обусловленные аномальным развитием физической и психологической сферы ребенка. Именно эти базовые положения, касающиеся медико-физиологических и психологических особенностей детей, типичных и </w:t>
      </w:r>
      <w:r w:rsidR="003B3019">
        <w:rPr>
          <w:rFonts w:ascii="Times New Roman" w:hAnsi="Times New Roman" w:cs="Times New Roman"/>
          <w:sz w:val="24"/>
          <w:szCs w:val="24"/>
        </w:rPr>
        <w:t xml:space="preserve">специфических интеллектуальным нарушениям, специально-методические принципы работы с данной категорией детей, коррекционная направленность педагогического процесса  определяют подходы к распространению и содержанию тренировочного процесса. В программе даны конкретные методические рекомендации по организации и планированию учебно-тренировочной работы на разных ее этапах, отбору, комплектованию учебных групп в зависимости от возраста, уровня развития физических качеств и от специфических особенностей занимающихся, раскрываются характерные черты многолетней спортивной подготовки детей и подростков с интеллектуальными нарушениями как единого непрерывного процесса. Рекомендуемая преимущественная направленность </w:t>
      </w:r>
      <w:r w:rsidR="00CA1552">
        <w:rPr>
          <w:rFonts w:ascii="Times New Roman" w:hAnsi="Times New Roman" w:cs="Times New Roman"/>
          <w:sz w:val="24"/>
          <w:szCs w:val="24"/>
        </w:rPr>
        <w:t xml:space="preserve">тренировочного процесса по годам обучения определяется с учетом аномального развития ребенка-инвалида, </w:t>
      </w:r>
      <w:r w:rsidR="004750B2">
        <w:rPr>
          <w:rFonts w:ascii="Times New Roman" w:hAnsi="Times New Roman" w:cs="Times New Roman"/>
          <w:sz w:val="24"/>
          <w:szCs w:val="24"/>
        </w:rPr>
        <w:t xml:space="preserve">нарушения моторных функций, сопутствующих заболеваний, сенситивных периодов (и сдвигов в них в связи с инвалидностью) развития физических качеств. Для каждого этапа многолетней подготовки рекомендуются основные тренировочные средства. Описаны средства и методы педагогического и врачебного контроля в адаптивной физической культуре, основной материал по теоретической подготовке, воспитательной работе и психологической подготовке. Дана классификация основных восстановительных средств и мероприятий. </w:t>
      </w:r>
    </w:p>
    <w:p w:rsidR="004750B2" w:rsidRDefault="004750B2"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 xml:space="preserve">Основными показателями программных требований по уровню подготовленности учащихся являются: выполнение контрольных нормативов по общей и специальной </w:t>
      </w:r>
      <w:r w:rsidR="00A36BEC">
        <w:rPr>
          <w:rFonts w:ascii="Times New Roman" w:hAnsi="Times New Roman" w:cs="Times New Roman"/>
          <w:sz w:val="24"/>
          <w:szCs w:val="24"/>
        </w:rPr>
        <w:t>подготовке; овладение теоретическими знаниями и навыками по организации и проведению занятий и соревнований на тренировочном этапе и этапе совершенствования спортивного мастерства; выполнение нормативных требований по присвоению спортивных разрядов единой всероссийской квалификации. Весь учебный материал излагается по следующим этапам: начальной подготовки; тренировочный этап (этап спортивной специализации); этап совершенствования спортивного мастерства, что позволяет тренерам-преподавателям дать единое направление в учебно-тренировочном процессе.</w:t>
      </w:r>
    </w:p>
    <w:p w:rsidR="008262BA" w:rsidRDefault="00A36BEC"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b/>
          <w:sz w:val="24"/>
          <w:szCs w:val="24"/>
        </w:rPr>
        <w:t xml:space="preserve">Цель программы: </w:t>
      </w:r>
      <w:r>
        <w:rPr>
          <w:rFonts w:ascii="Times New Roman" w:hAnsi="Times New Roman" w:cs="Times New Roman"/>
          <w:sz w:val="24"/>
          <w:szCs w:val="24"/>
        </w:rPr>
        <w:t>способствовать социальной адаптации и физической реабилитации лиц с интеллектуальными нарушениями, их самосовершенствованию, познанию и творчеству, формированию здорового образа жизни, пр</w:t>
      </w:r>
      <w:r w:rsidR="00DC1C85">
        <w:rPr>
          <w:rFonts w:ascii="Times New Roman" w:hAnsi="Times New Roman" w:cs="Times New Roman"/>
          <w:sz w:val="24"/>
          <w:szCs w:val="24"/>
        </w:rPr>
        <w:t xml:space="preserve">офессиональному самоопределению, развитию </w:t>
      </w:r>
    </w:p>
    <w:p w:rsidR="008262BA" w:rsidRDefault="008262BA" w:rsidP="00054554">
      <w:pPr>
        <w:spacing w:after="0" w:line="0" w:lineRule="atLeast"/>
        <w:ind w:left="-426" w:firstLine="426"/>
        <w:jc w:val="both"/>
        <w:rPr>
          <w:rFonts w:ascii="Times New Roman" w:hAnsi="Times New Roman" w:cs="Times New Roman"/>
          <w:sz w:val="24"/>
          <w:szCs w:val="24"/>
        </w:rPr>
      </w:pPr>
    </w:p>
    <w:p w:rsidR="008262BA" w:rsidRDefault="008262BA" w:rsidP="00054554">
      <w:pPr>
        <w:spacing w:after="0" w:line="0" w:lineRule="atLeast"/>
        <w:ind w:left="-426" w:firstLine="426"/>
        <w:jc w:val="both"/>
        <w:rPr>
          <w:rFonts w:ascii="Times New Roman" w:hAnsi="Times New Roman" w:cs="Times New Roman"/>
          <w:sz w:val="24"/>
          <w:szCs w:val="24"/>
        </w:rPr>
      </w:pPr>
    </w:p>
    <w:p w:rsidR="008262BA" w:rsidRDefault="008262BA" w:rsidP="00054554">
      <w:pPr>
        <w:spacing w:after="0" w:line="0" w:lineRule="atLeast"/>
        <w:ind w:left="-426" w:firstLine="426"/>
        <w:jc w:val="both"/>
        <w:rPr>
          <w:rFonts w:ascii="Times New Roman" w:hAnsi="Times New Roman" w:cs="Times New Roman"/>
          <w:sz w:val="24"/>
          <w:szCs w:val="24"/>
        </w:rPr>
      </w:pPr>
    </w:p>
    <w:p w:rsidR="00DC1C85" w:rsidRDefault="00DC1C85"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 xml:space="preserve">физических, интеллектуальных и нравственных способностей, достижению спортивных успехов. </w:t>
      </w:r>
    </w:p>
    <w:p w:rsidR="00A36BEC" w:rsidRDefault="00DC1C85" w:rsidP="00054554">
      <w:pPr>
        <w:spacing w:after="0" w:line="0" w:lineRule="atLeast"/>
        <w:ind w:left="-426" w:firstLine="426"/>
        <w:jc w:val="both"/>
        <w:rPr>
          <w:rFonts w:ascii="Times New Roman" w:hAnsi="Times New Roman" w:cs="Times New Roman"/>
          <w:sz w:val="24"/>
          <w:szCs w:val="24"/>
        </w:rPr>
      </w:pPr>
      <w:r w:rsidRPr="00DC1C85">
        <w:rPr>
          <w:rFonts w:ascii="Times New Roman" w:hAnsi="Times New Roman" w:cs="Times New Roman"/>
          <w:sz w:val="24"/>
          <w:szCs w:val="24"/>
        </w:rPr>
        <w:t xml:space="preserve">На </w:t>
      </w:r>
      <w:r>
        <w:rPr>
          <w:rFonts w:ascii="Times New Roman" w:hAnsi="Times New Roman" w:cs="Times New Roman"/>
          <w:sz w:val="24"/>
          <w:szCs w:val="24"/>
        </w:rPr>
        <w:t xml:space="preserve">каждом этапе решаются определенные </w:t>
      </w:r>
      <w:r w:rsidRPr="00DC1C85">
        <w:rPr>
          <w:rFonts w:ascii="Times New Roman" w:hAnsi="Times New Roman" w:cs="Times New Roman"/>
          <w:b/>
          <w:sz w:val="24"/>
          <w:szCs w:val="24"/>
        </w:rPr>
        <w:t>задачи:</w:t>
      </w:r>
    </w:p>
    <w:p w:rsidR="00DC1C85" w:rsidRDefault="00DC1C85"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 xml:space="preserve">на этапе начальной подготовки: </w:t>
      </w:r>
    </w:p>
    <w:p w:rsidR="00DC1C85" w:rsidRDefault="00DC1C85"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 xml:space="preserve">- привлечение максимально возможного числа детей и подростков с интеллектуальными нарушениями к систематическим занятиям </w:t>
      </w:r>
      <w:r w:rsidR="008262BA">
        <w:rPr>
          <w:rFonts w:ascii="Times New Roman" w:hAnsi="Times New Roman" w:cs="Times New Roman"/>
          <w:sz w:val="24"/>
          <w:szCs w:val="24"/>
        </w:rPr>
        <w:t>волейболом</w:t>
      </w:r>
      <w:r>
        <w:rPr>
          <w:rFonts w:ascii="Times New Roman" w:hAnsi="Times New Roman" w:cs="Times New Roman"/>
          <w:sz w:val="24"/>
          <w:szCs w:val="24"/>
        </w:rPr>
        <w:t>;</w:t>
      </w:r>
    </w:p>
    <w:p w:rsidR="00DC1C85" w:rsidRDefault="00DC1C85"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 укрепление здоровья, закаливание организма, коррекция и профилактика сопутствующих заболеваний, развитие их личности, формирование здорового образа жизни;</w:t>
      </w:r>
    </w:p>
    <w:p w:rsidR="00DC1C85" w:rsidRDefault="00DC1C85"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 воспитание физических, морально-этических и волевых качеств, устойчивой психики, становление спортивного характера;</w:t>
      </w:r>
    </w:p>
    <w:p w:rsidR="00DC1C85" w:rsidRDefault="00DC1C85"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 xml:space="preserve">- выявление задатков и способностей, привитие интереса к </w:t>
      </w:r>
      <w:r w:rsidR="008262BA">
        <w:rPr>
          <w:rFonts w:ascii="Times New Roman" w:hAnsi="Times New Roman" w:cs="Times New Roman"/>
          <w:sz w:val="24"/>
          <w:szCs w:val="24"/>
        </w:rPr>
        <w:t>волейболу</w:t>
      </w:r>
      <w:r>
        <w:rPr>
          <w:rFonts w:ascii="Times New Roman" w:hAnsi="Times New Roman" w:cs="Times New Roman"/>
          <w:sz w:val="24"/>
          <w:szCs w:val="24"/>
        </w:rPr>
        <w:t>;</w:t>
      </w:r>
    </w:p>
    <w:p w:rsidR="00DC1C85" w:rsidRDefault="00DC1C85"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на тренировочном этапе:</w:t>
      </w:r>
    </w:p>
    <w:p w:rsidR="00DC1C85" w:rsidRDefault="00DC1C85"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 улучшение состояния здоровья и физического развития;</w:t>
      </w:r>
    </w:p>
    <w:p w:rsidR="00DC1C85" w:rsidRDefault="00DC1C85"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 коррекция и профилактика сопутствующих заболеваний;</w:t>
      </w:r>
    </w:p>
    <w:p w:rsidR="00DC1C85" w:rsidRDefault="00DC1C85"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 xml:space="preserve">- повышение уровня физической </w:t>
      </w:r>
      <w:r w:rsidR="00022301">
        <w:rPr>
          <w:rFonts w:ascii="Times New Roman" w:hAnsi="Times New Roman" w:cs="Times New Roman"/>
          <w:sz w:val="24"/>
          <w:szCs w:val="24"/>
        </w:rPr>
        <w:t xml:space="preserve">подготовленности и спортивных результатов с учетом индивидуальных особенностей и требований программы по </w:t>
      </w:r>
      <w:r w:rsidR="008262BA">
        <w:rPr>
          <w:rFonts w:ascii="Times New Roman" w:hAnsi="Times New Roman" w:cs="Times New Roman"/>
          <w:sz w:val="24"/>
          <w:szCs w:val="24"/>
        </w:rPr>
        <w:t>волейболу</w:t>
      </w:r>
      <w:r w:rsidR="00022301">
        <w:rPr>
          <w:rFonts w:ascii="Times New Roman" w:hAnsi="Times New Roman" w:cs="Times New Roman"/>
          <w:sz w:val="24"/>
          <w:szCs w:val="24"/>
        </w:rPr>
        <w:t>;</w:t>
      </w:r>
    </w:p>
    <w:p w:rsidR="00022301" w:rsidRDefault="00022301"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 профилактика вредных привычек и правонарушений.</w:t>
      </w:r>
    </w:p>
    <w:p w:rsidR="00022301" w:rsidRDefault="00022301"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На этапе совершенствования спортивного мастерства:</w:t>
      </w:r>
    </w:p>
    <w:p w:rsidR="00022301" w:rsidRDefault="00022301"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 развитие спорта высших достижений;</w:t>
      </w:r>
    </w:p>
    <w:p w:rsidR="00022301" w:rsidRDefault="00022301"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 привлечение к специализированной спортивной подготовке оптимального числа перспективных спортсменов для достижения ими высоких стабильных результатов, позволяющих войти в состав сборных команд России.</w:t>
      </w:r>
    </w:p>
    <w:p w:rsidR="00022301" w:rsidRDefault="00022301"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 xml:space="preserve">В программе учитываются возрастные особенности </w:t>
      </w:r>
      <w:r w:rsidR="008262BA">
        <w:rPr>
          <w:rFonts w:ascii="Times New Roman" w:hAnsi="Times New Roman" w:cs="Times New Roman"/>
          <w:sz w:val="24"/>
          <w:szCs w:val="24"/>
        </w:rPr>
        <w:t>детей,</w:t>
      </w:r>
      <w:r>
        <w:rPr>
          <w:rFonts w:ascii="Times New Roman" w:hAnsi="Times New Roman" w:cs="Times New Roman"/>
          <w:sz w:val="24"/>
          <w:szCs w:val="24"/>
        </w:rPr>
        <w:t xml:space="preserve"> и требования санитарно-эпидемиологических правил и нормативов </w:t>
      </w:r>
      <w:proofErr w:type="spellStart"/>
      <w:r>
        <w:rPr>
          <w:rFonts w:ascii="Times New Roman" w:hAnsi="Times New Roman" w:cs="Times New Roman"/>
          <w:sz w:val="24"/>
          <w:szCs w:val="24"/>
        </w:rPr>
        <w:t>СанПиН</w:t>
      </w:r>
      <w:proofErr w:type="spellEnd"/>
      <w:r>
        <w:rPr>
          <w:rFonts w:ascii="Times New Roman" w:hAnsi="Times New Roman" w:cs="Times New Roman"/>
          <w:sz w:val="24"/>
          <w:szCs w:val="24"/>
        </w:rPr>
        <w:t>.</w:t>
      </w:r>
    </w:p>
    <w:p w:rsidR="00D83EAA" w:rsidRDefault="00022301" w:rsidP="00054554">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 xml:space="preserve">В помощь тренеру-преподавателю конкретизированы правила техники безопасности в процессе </w:t>
      </w:r>
      <w:r w:rsidR="00D83EAA">
        <w:rPr>
          <w:rFonts w:ascii="Times New Roman" w:hAnsi="Times New Roman" w:cs="Times New Roman"/>
          <w:sz w:val="24"/>
          <w:szCs w:val="24"/>
        </w:rPr>
        <w:t>проведения учебно-тренировочных занятий и соревнований.</w:t>
      </w:r>
    </w:p>
    <w:p w:rsidR="00D83EAA" w:rsidRDefault="00D83EAA" w:rsidP="00D83EAA">
      <w:pPr>
        <w:spacing w:after="0" w:line="0" w:lineRule="atLeast"/>
        <w:ind w:left="-426" w:firstLine="426"/>
        <w:jc w:val="both"/>
        <w:rPr>
          <w:rFonts w:ascii="Times New Roman" w:hAnsi="Times New Roman" w:cs="Times New Roman"/>
          <w:sz w:val="24"/>
          <w:szCs w:val="24"/>
        </w:rPr>
      </w:pPr>
      <w:r>
        <w:rPr>
          <w:rFonts w:ascii="Times New Roman" w:hAnsi="Times New Roman" w:cs="Times New Roman"/>
          <w:sz w:val="24"/>
          <w:szCs w:val="24"/>
        </w:rPr>
        <w:t>Расширен раздел инструкторской и судейской практики с</w:t>
      </w:r>
      <w:r w:rsidR="00022301">
        <w:rPr>
          <w:rFonts w:ascii="Times New Roman" w:hAnsi="Times New Roman" w:cs="Times New Roman"/>
          <w:sz w:val="24"/>
          <w:szCs w:val="24"/>
        </w:rPr>
        <w:t xml:space="preserve"> </w:t>
      </w:r>
      <w:r>
        <w:rPr>
          <w:rFonts w:ascii="Times New Roman" w:hAnsi="Times New Roman" w:cs="Times New Roman"/>
          <w:sz w:val="24"/>
          <w:szCs w:val="24"/>
        </w:rPr>
        <w:t>учетом порядка и условий присвоения судейской категории «Юный судья».</w:t>
      </w:r>
    </w:p>
    <w:p w:rsidR="00D83EAA" w:rsidRDefault="00D83EAA" w:rsidP="00D83EAA">
      <w:pPr>
        <w:spacing w:after="0" w:line="0" w:lineRule="atLeast"/>
        <w:ind w:left="-426" w:firstLine="426"/>
        <w:jc w:val="both"/>
        <w:rPr>
          <w:rFonts w:ascii="Times New Roman" w:hAnsi="Times New Roman" w:cs="Times New Roman"/>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8262BA" w:rsidRDefault="008262BA" w:rsidP="00D83EAA">
      <w:pPr>
        <w:spacing w:after="0" w:line="0" w:lineRule="atLeast"/>
        <w:ind w:left="-426" w:firstLine="426"/>
        <w:jc w:val="center"/>
        <w:rPr>
          <w:rFonts w:ascii="Times New Roman" w:hAnsi="Times New Roman" w:cs="Times New Roman"/>
          <w:b/>
          <w:sz w:val="24"/>
          <w:szCs w:val="24"/>
        </w:rPr>
      </w:pPr>
    </w:p>
    <w:p w:rsidR="00054554" w:rsidRDefault="00D83EAA" w:rsidP="00D83EAA">
      <w:pPr>
        <w:spacing w:after="0" w:line="0" w:lineRule="atLeast"/>
        <w:ind w:left="-426" w:firstLine="426"/>
        <w:jc w:val="center"/>
        <w:rPr>
          <w:rFonts w:ascii="Times New Roman" w:hAnsi="Times New Roman" w:cs="Times New Roman"/>
          <w:b/>
          <w:sz w:val="24"/>
          <w:szCs w:val="24"/>
        </w:rPr>
      </w:pPr>
      <w:r>
        <w:rPr>
          <w:rFonts w:ascii="Times New Roman" w:hAnsi="Times New Roman" w:cs="Times New Roman"/>
          <w:b/>
          <w:sz w:val="24"/>
          <w:szCs w:val="24"/>
        </w:rPr>
        <w:t>1.1. Организация учебно-тренировочного процесса</w:t>
      </w:r>
    </w:p>
    <w:p w:rsidR="00D83EAA" w:rsidRDefault="00D83EAA" w:rsidP="00D83EAA">
      <w:pPr>
        <w:spacing w:after="0" w:line="0" w:lineRule="atLeast"/>
        <w:ind w:left="-426" w:firstLine="426"/>
        <w:jc w:val="center"/>
        <w:rPr>
          <w:rFonts w:ascii="Times New Roman" w:hAnsi="Times New Roman" w:cs="Times New Roman"/>
          <w:b/>
          <w:sz w:val="24"/>
          <w:szCs w:val="24"/>
        </w:rPr>
      </w:pPr>
    </w:p>
    <w:p w:rsidR="00D83EAA" w:rsidRDefault="00D83EAA" w:rsidP="00D83EAA">
      <w:pPr>
        <w:spacing w:after="0" w:line="0" w:lineRule="atLeast"/>
        <w:ind w:left="-426" w:firstLine="426"/>
        <w:jc w:val="both"/>
        <w:rPr>
          <w:rFonts w:ascii="Times New Roman" w:hAnsi="Times New Roman" w:cs="Times New Roman"/>
          <w:sz w:val="24"/>
          <w:szCs w:val="24"/>
        </w:rPr>
      </w:pPr>
      <w:proofErr w:type="gramStart"/>
      <w:r>
        <w:rPr>
          <w:rFonts w:ascii="Times New Roman" w:hAnsi="Times New Roman" w:cs="Times New Roman"/>
          <w:sz w:val="24"/>
          <w:szCs w:val="24"/>
        </w:rPr>
        <w:t xml:space="preserve">В основу комплектования групп (по форме инвалидности) и недельного режима учебно-тренировочной работы положены научно обоснованные принципы работы с детьми, имеющими нарушения в развитии (С.П. Евсеев, С.Ф. </w:t>
      </w:r>
      <w:proofErr w:type="spellStart"/>
      <w:r>
        <w:rPr>
          <w:rFonts w:ascii="Times New Roman" w:hAnsi="Times New Roman" w:cs="Times New Roman"/>
          <w:sz w:val="24"/>
          <w:szCs w:val="24"/>
        </w:rPr>
        <w:t>Курдыбайло</w:t>
      </w:r>
      <w:proofErr w:type="spellEnd"/>
      <w:r>
        <w:rPr>
          <w:rFonts w:ascii="Times New Roman" w:hAnsi="Times New Roman" w:cs="Times New Roman"/>
          <w:sz w:val="24"/>
          <w:szCs w:val="24"/>
        </w:rPr>
        <w:t xml:space="preserve">, Г.В. Герасимова, Л.М. </w:t>
      </w:r>
      <w:proofErr w:type="spellStart"/>
      <w:r>
        <w:rPr>
          <w:rFonts w:ascii="Times New Roman" w:hAnsi="Times New Roman" w:cs="Times New Roman"/>
          <w:sz w:val="24"/>
          <w:szCs w:val="24"/>
        </w:rPr>
        <w:t>Шипицина</w:t>
      </w:r>
      <w:proofErr w:type="spellEnd"/>
      <w:r>
        <w:rPr>
          <w:rFonts w:ascii="Times New Roman" w:hAnsi="Times New Roman" w:cs="Times New Roman"/>
          <w:sz w:val="24"/>
          <w:szCs w:val="24"/>
        </w:rPr>
        <w:t xml:space="preserve"> – Частные методики адаптивно физической культуры.</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Врачебный контроль в адаптивной физической культуре-М., 2004г.). </w:t>
      </w:r>
      <w:proofErr w:type="gramEnd"/>
    </w:p>
    <w:p w:rsidR="008F0C2C" w:rsidRDefault="008F0C2C" w:rsidP="00D83EAA">
      <w:pPr>
        <w:spacing w:after="0" w:line="0" w:lineRule="atLeast"/>
        <w:ind w:left="-426" w:firstLine="426"/>
        <w:jc w:val="both"/>
        <w:rPr>
          <w:rFonts w:ascii="Times New Roman" w:hAnsi="Times New Roman" w:cs="Times New Roman"/>
          <w:sz w:val="24"/>
          <w:szCs w:val="24"/>
        </w:rPr>
      </w:pPr>
    </w:p>
    <w:p w:rsidR="006E41D0" w:rsidRDefault="006E41D0" w:rsidP="006E41D0">
      <w:pPr>
        <w:spacing w:after="0" w:line="240" w:lineRule="atLeast"/>
        <w:ind w:left="-709" w:firstLine="425"/>
        <w:jc w:val="center"/>
        <w:rPr>
          <w:rFonts w:ascii="Times New Roman" w:eastAsia="Calibri" w:hAnsi="Times New Roman" w:cs="Times New Roman"/>
          <w:b/>
          <w:sz w:val="24"/>
          <w:szCs w:val="24"/>
        </w:rPr>
      </w:pPr>
      <w:r>
        <w:rPr>
          <w:rFonts w:ascii="Times New Roman" w:eastAsia="Calibri" w:hAnsi="Times New Roman" w:cs="Times New Roman"/>
          <w:b/>
          <w:sz w:val="24"/>
          <w:szCs w:val="24"/>
        </w:rPr>
        <w:t>Наполняемость групп и максимальный объем недельной тренировочной нагрузки на каждом этапе спортивной подготовки в академических часах</w:t>
      </w:r>
    </w:p>
    <w:p w:rsidR="008262BA" w:rsidRDefault="008262BA" w:rsidP="006E41D0">
      <w:pPr>
        <w:spacing w:after="0" w:line="240" w:lineRule="atLeast"/>
        <w:ind w:left="-709" w:firstLine="425"/>
        <w:jc w:val="center"/>
        <w:rPr>
          <w:rFonts w:ascii="Times New Roman" w:eastAsia="Calibri" w:hAnsi="Times New Roman" w:cs="Times New Roman"/>
          <w:b/>
          <w:sz w:val="24"/>
          <w:szCs w:val="24"/>
        </w:rPr>
      </w:pPr>
    </w:p>
    <w:tbl>
      <w:tblPr>
        <w:tblW w:w="10456" w:type="dxa"/>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29"/>
        <w:gridCol w:w="1865"/>
        <w:gridCol w:w="1843"/>
        <w:gridCol w:w="1701"/>
        <w:gridCol w:w="1843"/>
        <w:gridCol w:w="1275"/>
      </w:tblGrid>
      <w:tr w:rsidR="006E41D0" w:rsidRPr="008A35DC" w:rsidTr="008A35DC">
        <w:tc>
          <w:tcPr>
            <w:tcW w:w="1929" w:type="dxa"/>
          </w:tcPr>
          <w:p w:rsidR="006E41D0" w:rsidRPr="008A35DC" w:rsidRDefault="006E41D0" w:rsidP="004F2853">
            <w:pPr>
              <w:spacing w:after="0" w:line="240" w:lineRule="atLeast"/>
              <w:jc w:val="center"/>
              <w:rPr>
                <w:rFonts w:ascii="Times New Roman" w:eastAsia="Calibri" w:hAnsi="Times New Roman" w:cs="Times New Roman"/>
              </w:rPr>
            </w:pPr>
            <w:r w:rsidRPr="008A35DC">
              <w:rPr>
                <w:rFonts w:ascii="Times New Roman" w:eastAsia="Calibri" w:hAnsi="Times New Roman" w:cs="Times New Roman"/>
              </w:rPr>
              <w:t>Этап спортивной подготовки</w:t>
            </w:r>
          </w:p>
        </w:tc>
        <w:tc>
          <w:tcPr>
            <w:tcW w:w="1865" w:type="dxa"/>
          </w:tcPr>
          <w:p w:rsidR="006E41D0" w:rsidRPr="008A35DC" w:rsidRDefault="006E41D0" w:rsidP="004F2853">
            <w:pPr>
              <w:spacing w:after="0" w:line="240" w:lineRule="atLeast"/>
              <w:jc w:val="center"/>
              <w:rPr>
                <w:rFonts w:ascii="Times New Roman" w:eastAsia="Calibri" w:hAnsi="Times New Roman" w:cs="Times New Roman"/>
              </w:rPr>
            </w:pPr>
            <w:r w:rsidRPr="008A35DC">
              <w:rPr>
                <w:rFonts w:ascii="Times New Roman" w:eastAsia="Calibri" w:hAnsi="Times New Roman" w:cs="Times New Roman"/>
              </w:rPr>
              <w:t xml:space="preserve">Период </w:t>
            </w:r>
          </w:p>
        </w:tc>
        <w:tc>
          <w:tcPr>
            <w:tcW w:w="1843" w:type="dxa"/>
          </w:tcPr>
          <w:p w:rsidR="006E41D0" w:rsidRDefault="005105B2"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 xml:space="preserve">Продолжительность этапов </w:t>
            </w:r>
          </w:p>
          <w:p w:rsidR="005105B2" w:rsidRPr="008A35DC" w:rsidRDefault="005105B2"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(год)</w:t>
            </w:r>
          </w:p>
        </w:tc>
        <w:tc>
          <w:tcPr>
            <w:tcW w:w="1701" w:type="dxa"/>
          </w:tcPr>
          <w:p w:rsidR="006E41D0" w:rsidRPr="008A35DC" w:rsidRDefault="005105B2"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Минимальный возраст для зачисления в группы</w:t>
            </w:r>
          </w:p>
        </w:tc>
        <w:tc>
          <w:tcPr>
            <w:tcW w:w="1843" w:type="dxa"/>
          </w:tcPr>
          <w:p w:rsidR="005105B2" w:rsidRDefault="005105B2" w:rsidP="005105B2">
            <w:pPr>
              <w:spacing w:after="0" w:line="240" w:lineRule="atLeast"/>
              <w:jc w:val="center"/>
              <w:rPr>
                <w:rFonts w:ascii="Times New Roman" w:eastAsia="Calibri" w:hAnsi="Times New Roman" w:cs="Times New Roman"/>
              </w:rPr>
            </w:pPr>
            <w:r>
              <w:rPr>
                <w:rFonts w:ascii="Times New Roman" w:eastAsia="Calibri" w:hAnsi="Times New Roman" w:cs="Times New Roman"/>
              </w:rPr>
              <w:t xml:space="preserve">Оптимальная наполняемость групп </w:t>
            </w:r>
          </w:p>
          <w:p w:rsidR="006E41D0" w:rsidRPr="008A35DC" w:rsidRDefault="005105B2" w:rsidP="005105B2">
            <w:pPr>
              <w:spacing w:after="0" w:line="240" w:lineRule="atLeast"/>
              <w:jc w:val="center"/>
              <w:rPr>
                <w:rFonts w:ascii="Times New Roman" w:eastAsia="Calibri" w:hAnsi="Times New Roman" w:cs="Times New Roman"/>
              </w:rPr>
            </w:pPr>
            <w:r>
              <w:rPr>
                <w:rFonts w:ascii="Times New Roman" w:eastAsia="Calibri" w:hAnsi="Times New Roman" w:cs="Times New Roman"/>
              </w:rPr>
              <w:t>(чел.)</w:t>
            </w:r>
          </w:p>
        </w:tc>
        <w:tc>
          <w:tcPr>
            <w:tcW w:w="1275" w:type="dxa"/>
          </w:tcPr>
          <w:p w:rsidR="006E41D0" w:rsidRPr="008A35DC" w:rsidRDefault="005105B2"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О</w:t>
            </w:r>
            <w:r w:rsidR="006E41D0" w:rsidRPr="008A35DC">
              <w:rPr>
                <w:rFonts w:ascii="Times New Roman" w:eastAsia="Calibri" w:hAnsi="Times New Roman" w:cs="Times New Roman"/>
              </w:rPr>
              <w:t>бъем тренировочной нагрузки в неделю в академических часах</w:t>
            </w:r>
          </w:p>
        </w:tc>
      </w:tr>
      <w:tr w:rsidR="00ED682F" w:rsidRPr="008A35DC" w:rsidTr="005105B2">
        <w:trPr>
          <w:trHeight w:val="501"/>
        </w:trPr>
        <w:tc>
          <w:tcPr>
            <w:tcW w:w="1929" w:type="dxa"/>
            <w:vMerge w:val="restart"/>
          </w:tcPr>
          <w:p w:rsidR="00ED682F" w:rsidRPr="008A35DC" w:rsidRDefault="00ED682F" w:rsidP="004F2853">
            <w:pPr>
              <w:spacing w:after="0" w:line="240" w:lineRule="atLeast"/>
              <w:jc w:val="center"/>
              <w:rPr>
                <w:rFonts w:ascii="Times New Roman" w:eastAsia="Calibri" w:hAnsi="Times New Roman" w:cs="Times New Roman"/>
              </w:rPr>
            </w:pPr>
            <w:r w:rsidRPr="008A35DC">
              <w:rPr>
                <w:rFonts w:ascii="Times New Roman" w:eastAsia="Calibri" w:hAnsi="Times New Roman" w:cs="Times New Roman"/>
              </w:rPr>
              <w:t>Этап начальной подготовки</w:t>
            </w:r>
          </w:p>
        </w:tc>
        <w:tc>
          <w:tcPr>
            <w:tcW w:w="1865" w:type="dxa"/>
          </w:tcPr>
          <w:p w:rsidR="00ED682F" w:rsidRPr="008A35DC" w:rsidRDefault="00ED682F" w:rsidP="004F2853">
            <w:pPr>
              <w:spacing w:after="0" w:line="240" w:lineRule="atLeast"/>
              <w:jc w:val="center"/>
              <w:rPr>
                <w:rFonts w:ascii="Times New Roman" w:eastAsia="Calibri" w:hAnsi="Times New Roman" w:cs="Times New Roman"/>
              </w:rPr>
            </w:pPr>
            <w:r w:rsidRPr="008A35DC">
              <w:rPr>
                <w:rFonts w:ascii="Times New Roman" w:eastAsia="Calibri" w:hAnsi="Times New Roman" w:cs="Times New Roman"/>
              </w:rPr>
              <w:t>До одного года</w:t>
            </w:r>
          </w:p>
        </w:tc>
        <w:tc>
          <w:tcPr>
            <w:tcW w:w="1843" w:type="dxa"/>
            <w:vMerge w:val="restart"/>
          </w:tcPr>
          <w:p w:rsidR="00ED682F" w:rsidRDefault="00ED682F" w:rsidP="004F2853">
            <w:pPr>
              <w:spacing w:after="0" w:line="240" w:lineRule="atLeast"/>
              <w:jc w:val="center"/>
              <w:rPr>
                <w:rFonts w:ascii="Times New Roman" w:eastAsia="Calibri" w:hAnsi="Times New Roman" w:cs="Times New Roman"/>
              </w:rPr>
            </w:pPr>
          </w:p>
          <w:p w:rsidR="00ED682F" w:rsidRPr="008A35DC" w:rsidRDefault="00ED682F"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До 3-х лет</w:t>
            </w:r>
          </w:p>
        </w:tc>
        <w:tc>
          <w:tcPr>
            <w:tcW w:w="1701" w:type="dxa"/>
            <w:vMerge w:val="restart"/>
          </w:tcPr>
          <w:p w:rsidR="00ED682F" w:rsidRDefault="00ED682F" w:rsidP="004F2853">
            <w:pPr>
              <w:spacing w:after="0" w:line="240" w:lineRule="atLeast"/>
              <w:jc w:val="center"/>
              <w:rPr>
                <w:rFonts w:ascii="Times New Roman" w:eastAsia="Calibri" w:hAnsi="Times New Roman" w:cs="Times New Roman"/>
              </w:rPr>
            </w:pPr>
          </w:p>
          <w:p w:rsidR="00ED682F" w:rsidRPr="008A35DC" w:rsidRDefault="008262BA"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9-10</w:t>
            </w:r>
          </w:p>
        </w:tc>
        <w:tc>
          <w:tcPr>
            <w:tcW w:w="1843" w:type="dxa"/>
          </w:tcPr>
          <w:p w:rsidR="00ED682F" w:rsidRPr="008A35DC" w:rsidRDefault="00ED682F"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12</w:t>
            </w:r>
          </w:p>
        </w:tc>
        <w:tc>
          <w:tcPr>
            <w:tcW w:w="1275" w:type="dxa"/>
          </w:tcPr>
          <w:p w:rsidR="00ED682F" w:rsidRPr="008A35DC" w:rsidRDefault="00ED682F"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6</w:t>
            </w:r>
          </w:p>
        </w:tc>
      </w:tr>
      <w:tr w:rsidR="00ED682F" w:rsidRPr="008A35DC" w:rsidTr="008A35DC">
        <w:tc>
          <w:tcPr>
            <w:tcW w:w="1929" w:type="dxa"/>
            <w:vMerge/>
          </w:tcPr>
          <w:p w:rsidR="00ED682F" w:rsidRPr="008A35DC" w:rsidRDefault="00ED682F" w:rsidP="004F2853">
            <w:pPr>
              <w:spacing w:after="0" w:line="240" w:lineRule="atLeast"/>
              <w:jc w:val="center"/>
              <w:rPr>
                <w:rFonts w:ascii="Times New Roman" w:eastAsia="Calibri" w:hAnsi="Times New Roman" w:cs="Times New Roman"/>
              </w:rPr>
            </w:pPr>
          </w:p>
        </w:tc>
        <w:tc>
          <w:tcPr>
            <w:tcW w:w="1865" w:type="dxa"/>
          </w:tcPr>
          <w:p w:rsidR="00ED682F" w:rsidRPr="008A35DC" w:rsidRDefault="00ED682F" w:rsidP="004F2853">
            <w:pPr>
              <w:spacing w:after="0" w:line="240" w:lineRule="atLeast"/>
              <w:jc w:val="center"/>
              <w:rPr>
                <w:rFonts w:ascii="Times New Roman" w:eastAsia="Calibri" w:hAnsi="Times New Roman" w:cs="Times New Roman"/>
              </w:rPr>
            </w:pPr>
            <w:r w:rsidRPr="008A35DC">
              <w:rPr>
                <w:rFonts w:ascii="Times New Roman" w:eastAsia="Calibri" w:hAnsi="Times New Roman" w:cs="Times New Roman"/>
              </w:rPr>
              <w:t>Свыше одного года</w:t>
            </w:r>
          </w:p>
        </w:tc>
        <w:tc>
          <w:tcPr>
            <w:tcW w:w="1843" w:type="dxa"/>
            <w:vMerge/>
          </w:tcPr>
          <w:p w:rsidR="00ED682F" w:rsidRPr="008A35DC" w:rsidRDefault="00ED682F" w:rsidP="004F2853">
            <w:pPr>
              <w:spacing w:after="0" w:line="240" w:lineRule="atLeast"/>
              <w:jc w:val="center"/>
              <w:rPr>
                <w:rFonts w:ascii="Times New Roman" w:eastAsia="Calibri" w:hAnsi="Times New Roman" w:cs="Times New Roman"/>
              </w:rPr>
            </w:pPr>
          </w:p>
        </w:tc>
        <w:tc>
          <w:tcPr>
            <w:tcW w:w="1701" w:type="dxa"/>
            <w:vMerge/>
          </w:tcPr>
          <w:p w:rsidR="00ED682F" w:rsidRPr="008A35DC" w:rsidRDefault="00ED682F" w:rsidP="004F2853">
            <w:pPr>
              <w:spacing w:after="0" w:line="240" w:lineRule="atLeast"/>
              <w:jc w:val="center"/>
              <w:rPr>
                <w:rFonts w:ascii="Times New Roman" w:eastAsia="Calibri" w:hAnsi="Times New Roman" w:cs="Times New Roman"/>
              </w:rPr>
            </w:pPr>
          </w:p>
        </w:tc>
        <w:tc>
          <w:tcPr>
            <w:tcW w:w="1843" w:type="dxa"/>
          </w:tcPr>
          <w:p w:rsidR="00ED682F" w:rsidRPr="008A35DC" w:rsidRDefault="00ED682F"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10</w:t>
            </w:r>
          </w:p>
        </w:tc>
        <w:tc>
          <w:tcPr>
            <w:tcW w:w="1275" w:type="dxa"/>
          </w:tcPr>
          <w:p w:rsidR="00ED682F" w:rsidRPr="008A35DC" w:rsidRDefault="00ED682F"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8</w:t>
            </w:r>
          </w:p>
        </w:tc>
      </w:tr>
      <w:tr w:rsidR="00ED682F" w:rsidRPr="008A35DC" w:rsidTr="004F2853">
        <w:trPr>
          <w:trHeight w:val="615"/>
        </w:trPr>
        <w:tc>
          <w:tcPr>
            <w:tcW w:w="1929" w:type="dxa"/>
            <w:vMerge w:val="restart"/>
          </w:tcPr>
          <w:p w:rsidR="00ED682F" w:rsidRPr="008A35DC" w:rsidRDefault="00ED682F" w:rsidP="008A35DC">
            <w:pPr>
              <w:spacing w:after="0" w:line="240" w:lineRule="atLeast"/>
              <w:jc w:val="center"/>
              <w:rPr>
                <w:rFonts w:ascii="Times New Roman" w:hAnsi="Times New Roman"/>
              </w:rPr>
            </w:pPr>
          </w:p>
          <w:p w:rsidR="00ED682F" w:rsidRDefault="00ED682F" w:rsidP="005105B2">
            <w:pPr>
              <w:spacing w:after="0" w:line="240" w:lineRule="atLeast"/>
              <w:jc w:val="center"/>
              <w:rPr>
                <w:rFonts w:ascii="Times New Roman" w:hAnsi="Times New Roman"/>
              </w:rPr>
            </w:pPr>
            <w:r>
              <w:rPr>
                <w:rFonts w:ascii="Times New Roman" w:eastAsia="Calibri" w:hAnsi="Times New Roman" w:cs="Times New Roman"/>
              </w:rPr>
              <w:t>Т</w:t>
            </w:r>
            <w:r w:rsidRPr="008A35DC">
              <w:rPr>
                <w:rFonts w:ascii="Times New Roman" w:eastAsia="Calibri" w:hAnsi="Times New Roman" w:cs="Times New Roman"/>
              </w:rPr>
              <w:t xml:space="preserve">ренировочный этап </w:t>
            </w:r>
            <w:r>
              <w:rPr>
                <w:rFonts w:ascii="Times New Roman" w:hAnsi="Times New Roman"/>
              </w:rPr>
              <w:t>б</w:t>
            </w:r>
            <w:r w:rsidRPr="008A35DC">
              <w:rPr>
                <w:rFonts w:ascii="Times New Roman" w:hAnsi="Times New Roman"/>
              </w:rPr>
              <w:t>азовой подготовки</w:t>
            </w:r>
          </w:p>
          <w:p w:rsidR="00ED682F" w:rsidRPr="008A35DC" w:rsidRDefault="00ED682F" w:rsidP="008A35DC">
            <w:pPr>
              <w:spacing w:after="0" w:line="240" w:lineRule="atLeast"/>
              <w:jc w:val="center"/>
              <w:rPr>
                <w:rFonts w:ascii="Times New Roman" w:eastAsia="Calibri" w:hAnsi="Times New Roman" w:cs="Times New Roman"/>
              </w:rPr>
            </w:pPr>
          </w:p>
        </w:tc>
        <w:tc>
          <w:tcPr>
            <w:tcW w:w="1865" w:type="dxa"/>
            <w:tcBorders>
              <w:bottom w:val="single" w:sz="4" w:space="0" w:color="auto"/>
            </w:tcBorders>
          </w:tcPr>
          <w:p w:rsidR="00ED682F" w:rsidRPr="008A35DC" w:rsidRDefault="00ED682F" w:rsidP="004F2853">
            <w:pPr>
              <w:spacing w:after="0" w:line="240" w:lineRule="atLeast"/>
              <w:jc w:val="center"/>
              <w:rPr>
                <w:rFonts w:ascii="Times New Roman" w:hAnsi="Times New Roman"/>
              </w:rPr>
            </w:pPr>
          </w:p>
          <w:p w:rsidR="00ED682F" w:rsidRDefault="00ED682F" w:rsidP="008A35DC">
            <w:pPr>
              <w:spacing w:after="0" w:line="240" w:lineRule="atLeast"/>
              <w:jc w:val="center"/>
              <w:rPr>
                <w:rFonts w:ascii="Times New Roman" w:hAnsi="Times New Roman"/>
              </w:rPr>
            </w:pPr>
            <w:r w:rsidRPr="008A35DC">
              <w:rPr>
                <w:rFonts w:ascii="Times New Roman" w:hAnsi="Times New Roman"/>
              </w:rPr>
              <w:t>1</w:t>
            </w:r>
            <w:r>
              <w:rPr>
                <w:rFonts w:ascii="Times New Roman" w:hAnsi="Times New Roman"/>
              </w:rPr>
              <w:t>г</w:t>
            </w:r>
            <w:r w:rsidRPr="008A35DC">
              <w:rPr>
                <w:rFonts w:ascii="Times New Roman" w:hAnsi="Times New Roman"/>
              </w:rPr>
              <w:t>од обучения</w:t>
            </w:r>
          </w:p>
          <w:p w:rsidR="00ED682F" w:rsidRPr="008A35DC" w:rsidRDefault="00ED682F" w:rsidP="008A35DC">
            <w:pPr>
              <w:spacing w:after="0" w:line="240" w:lineRule="atLeast"/>
              <w:jc w:val="center"/>
              <w:rPr>
                <w:rFonts w:ascii="Times New Roman" w:eastAsia="Calibri" w:hAnsi="Times New Roman" w:cs="Times New Roman"/>
              </w:rPr>
            </w:pPr>
          </w:p>
        </w:tc>
        <w:tc>
          <w:tcPr>
            <w:tcW w:w="1843" w:type="dxa"/>
            <w:vMerge w:val="restart"/>
          </w:tcPr>
          <w:p w:rsidR="00ED682F" w:rsidRDefault="00ED682F" w:rsidP="004F2853">
            <w:pPr>
              <w:spacing w:after="0" w:line="240" w:lineRule="atLeast"/>
              <w:jc w:val="center"/>
              <w:rPr>
                <w:rFonts w:ascii="Times New Roman" w:eastAsia="Calibri" w:hAnsi="Times New Roman" w:cs="Times New Roman"/>
              </w:rPr>
            </w:pPr>
          </w:p>
          <w:p w:rsidR="00ED682F" w:rsidRDefault="00ED682F" w:rsidP="004F2853">
            <w:pPr>
              <w:spacing w:after="0" w:line="240" w:lineRule="atLeast"/>
              <w:jc w:val="center"/>
              <w:rPr>
                <w:rFonts w:ascii="Times New Roman" w:eastAsia="Calibri" w:hAnsi="Times New Roman" w:cs="Times New Roman"/>
              </w:rPr>
            </w:pPr>
          </w:p>
          <w:p w:rsidR="00ED682F" w:rsidRDefault="00ED682F" w:rsidP="004F2853">
            <w:pPr>
              <w:spacing w:after="0" w:line="240" w:lineRule="atLeast"/>
              <w:jc w:val="center"/>
              <w:rPr>
                <w:rFonts w:ascii="Times New Roman" w:eastAsia="Calibri" w:hAnsi="Times New Roman" w:cs="Times New Roman"/>
              </w:rPr>
            </w:pPr>
          </w:p>
          <w:p w:rsidR="00ED682F" w:rsidRDefault="00ED682F" w:rsidP="004F2853">
            <w:pPr>
              <w:spacing w:after="0" w:line="240" w:lineRule="atLeast"/>
              <w:jc w:val="center"/>
              <w:rPr>
                <w:rFonts w:ascii="Times New Roman" w:eastAsia="Calibri" w:hAnsi="Times New Roman" w:cs="Times New Roman"/>
              </w:rPr>
            </w:pPr>
          </w:p>
          <w:p w:rsidR="00ED682F" w:rsidRDefault="00ED682F" w:rsidP="004F2853">
            <w:pPr>
              <w:spacing w:after="0" w:line="240" w:lineRule="atLeast"/>
              <w:jc w:val="center"/>
              <w:rPr>
                <w:rFonts w:ascii="Times New Roman" w:eastAsia="Calibri" w:hAnsi="Times New Roman" w:cs="Times New Roman"/>
              </w:rPr>
            </w:pPr>
          </w:p>
          <w:p w:rsidR="00ED682F" w:rsidRDefault="00ED682F"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До 5 лет</w:t>
            </w:r>
          </w:p>
          <w:p w:rsidR="00ED682F" w:rsidRPr="008A35DC" w:rsidRDefault="00ED682F" w:rsidP="004F2853">
            <w:pPr>
              <w:spacing w:after="0" w:line="240" w:lineRule="atLeast"/>
              <w:jc w:val="center"/>
              <w:rPr>
                <w:rFonts w:ascii="Times New Roman" w:eastAsia="Calibri" w:hAnsi="Times New Roman" w:cs="Times New Roman"/>
              </w:rPr>
            </w:pPr>
          </w:p>
        </w:tc>
        <w:tc>
          <w:tcPr>
            <w:tcW w:w="1701" w:type="dxa"/>
            <w:vMerge w:val="restart"/>
          </w:tcPr>
          <w:p w:rsidR="00ED682F" w:rsidRDefault="00ED682F" w:rsidP="004F2853">
            <w:pPr>
              <w:spacing w:after="0" w:line="240" w:lineRule="atLeast"/>
              <w:jc w:val="center"/>
              <w:rPr>
                <w:rFonts w:ascii="Times New Roman" w:eastAsia="Calibri" w:hAnsi="Times New Roman" w:cs="Times New Roman"/>
              </w:rPr>
            </w:pPr>
          </w:p>
          <w:p w:rsidR="00C21D9D" w:rsidRDefault="00C21D9D" w:rsidP="004F2853">
            <w:pPr>
              <w:spacing w:after="0" w:line="240" w:lineRule="atLeast"/>
              <w:jc w:val="center"/>
              <w:rPr>
                <w:rFonts w:ascii="Times New Roman" w:eastAsia="Calibri" w:hAnsi="Times New Roman" w:cs="Times New Roman"/>
              </w:rPr>
            </w:pPr>
          </w:p>
          <w:p w:rsidR="00ED682F" w:rsidRDefault="00C21D9D" w:rsidP="00C21D9D">
            <w:pPr>
              <w:spacing w:after="0" w:line="240" w:lineRule="atLeast"/>
              <w:jc w:val="center"/>
              <w:rPr>
                <w:rFonts w:ascii="Times New Roman" w:eastAsia="Calibri" w:hAnsi="Times New Roman" w:cs="Times New Roman"/>
              </w:rPr>
            </w:pPr>
            <w:r>
              <w:rPr>
                <w:rFonts w:ascii="Times New Roman" w:eastAsia="Calibri" w:hAnsi="Times New Roman" w:cs="Times New Roman"/>
              </w:rPr>
              <w:t>12</w:t>
            </w:r>
          </w:p>
          <w:p w:rsidR="00ED682F" w:rsidRDefault="00ED682F" w:rsidP="004F2853">
            <w:pPr>
              <w:spacing w:after="0" w:line="240" w:lineRule="atLeast"/>
              <w:jc w:val="center"/>
              <w:rPr>
                <w:rFonts w:ascii="Times New Roman" w:eastAsia="Calibri" w:hAnsi="Times New Roman" w:cs="Times New Roman"/>
              </w:rPr>
            </w:pPr>
          </w:p>
          <w:p w:rsidR="00ED682F" w:rsidRDefault="00ED682F" w:rsidP="004F2853">
            <w:pPr>
              <w:spacing w:after="0" w:line="240" w:lineRule="atLeast"/>
              <w:jc w:val="center"/>
              <w:rPr>
                <w:rFonts w:ascii="Times New Roman" w:eastAsia="Calibri" w:hAnsi="Times New Roman" w:cs="Times New Roman"/>
              </w:rPr>
            </w:pPr>
          </w:p>
          <w:p w:rsidR="00ED682F" w:rsidRPr="008A35DC" w:rsidRDefault="00ED682F" w:rsidP="004F2853">
            <w:pPr>
              <w:spacing w:after="0" w:line="240" w:lineRule="atLeast"/>
              <w:jc w:val="center"/>
              <w:rPr>
                <w:rFonts w:ascii="Times New Roman" w:eastAsia="Calibri" w:hAnsi="Times New Roman" w:cs="Times New Roman"/>
              </w:rPr>
            </w:pPr>
          </w:p>
        </w:tc>
        <w:tc>
          <w:tcPr>
            <w:tcW w:w="1843" w:type="dxa"/>
            <w:tcBorders>
              <w:bottom w:val="single" w:sz="4" w:space="0" w:color="auto"/>
            </w:tcBorders>
          </w:tcPr>
          <w:p w:rsidR="00ED682F" w:rsidRPr="008A35DC" w:rsidRDefault="00ED682F"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9</w:t>
            </w:r>
          </w:p>
        </w:tc>
        <w:tc>
          <w:tcPr>
            <w:tcW w:w="1275" w:type="dxa"/>
            <w:tcBorders>
              <w:bottom w:val="single" w:sz="4" w:space="0" w:color="auto"/>
            </w:tcBorders>
          </w:tcPr>
          <w:p w:rsidR="00ED682F" w:rsidRPr="008A35DC" w:rsidRDefault="00ED682F"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12</w:t>
            </w:r>
          </w:p>
        </w:tc>
      </w:tr>
      <w:tr w:rsidR="00ED682F" w:rsidRPr="008A35DC" w:rsidTr="00C21D9D">
        <w:trPr>
          <w:trHeight w:val="555"/>
        </w:trPr>
        <w:tc>
          <w:tcPr>
            <w:tcW w:w="1929" w:type="dxa"/>
            <w:vMerge/>
            <w:tcBorders>
              <w:bottom w:val="single" w:sz="4" w:space="0" w:color="auto"/>
            </w:tcBorders>
          </w:tcPr>
          <w:p w:rsidR="00ED682F" w:rsidRPr="008A35DC" w:rsidRDefault="00ED682F" w:rsidP="008A35DC">
            <w:pPr>
              <w:spacing w:after="0" w:line="240" w:lineRule="atLeast"/>
              <w:jc w:val="center"/>
              <w:rPr>
                <w:rFonts w:ascii="Times New Roman" w:hAnsi="Times New Roman"/>
              </w:rPr>
            </w:pPr>
          </w:p>
        </w:tc>
        <w:tc>
          <w:tcPr>
            <w:tcW w:w="1865" w:type="dxa"/>
            <w:tcBorders>
              <w:top w:val="single" w:sz="4" w:space="0" w:color="auto"/>
            </w:tcBorders>
          </w:tcPr>
          <w:p w:rsidR="00ED682F" w:rsidRDefault="00ED682F" w:rsidP="008A35DC">
            <w:pPr>
              <w:spacing w:after="0" w:line="240" w:lineRule="atLeast"/>
              <w:jc w:val="center"/>
              <w:rPr>
                <w:rFonts w:ascii="Times New Roman" w:hAnsi="Times New Roman"/>
              </w:rPr>
            </w:pPr>
            <w:r>
              <w:rPr>
                <w:rFonts w:ascii="Times New Roman" w:hAnsi="Times New Roman"/>
              </w:rPr>
              <w:t>2 год обучения</w:t>
            </w:r>
          </w:p>
          <w:p w:rsidR="00ED682F" w:rsidRPr="008A35DC" w:rsidRDefault="00ED682F" w:rsidP="008A35DC">
            <w:pPr>
              <w:spacing w:after="0" w:line="240" w:lineRule="atLeast"/>
              <w:jc w:val="center"/>
              <w:rPr>
                <w:rFonts w:ascii="Times New Roman" w:hAnsi="Times New Roman"/>
              </w:rPr>
            </w:pPr>
          </w:p>
        </w:tc>
        <w:tc>
          <w:tcPr>
            <w:tcW w:w="1843" w:type="dxa"/>
            <w:vMerge/>
          </w:tcPr>
          <w:p w:rsidR="00ED682F" w:rsidRDefault="00ED682F" w:rsidP="004F2853">
            <w:pPr>
              <w:spacing w:after="0" w:line="240" w:lineRule="atLeast"/>
              <w:jc w:val="center"/>
              <w:rPr>
                <w:rFonts w:ascii="Times New Roman" w:hAnsi="Times New Roman"/>
              </w:rPr>
            </w:pPr>
          </w:p>
        </w:tc>
        <w:tc>
          <w:tcPr>
            <w:tcW w:w="1701" w:type="dxa"/>
            <w:vMerge/>
            <w:tcBorders>
              <w:bottom w:val="single" w:sz="4" w:space="0" w:color="auto"/>
            </w:tcBorders>
          </w:tcPr>
          <w:p w:rsidR="00ED682F" w:rsidRDefault="00ED682F" w:rsidP="004F2853">
            <w:pPr>
              <w:spacing w:after="0" w:line="240" w:lineRule="atLeast"/>
              <w:jc w:val="center"/>
              <w:rPr>
                <w:rFonts w:ascii="Times New Roman" w:hAnsi="Times New Roman"/>
              </w:rPr>
            </w:pPr>
          </w:p>
        </w:tc>
        <w:tc>
          <w:tcPr>
            <w:tcW w:w="1843" w:type="dxa"/>
            <w:tcBorders>
              <w:top w:val="single" w:sz="4" w:space="0" w:color="auto"/>
            </w:tcBorders>
          </w:tcPr>
          <w:p w:rsidR="00ED682F" w:rsidRPr="008A35DC" w:rsidRDefault="00ED682F"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8</w:t>
            </w:r>
          </w:p>
        </w:tc>
        <w:tc>
          <w:tcPr>
            <w:tcW w:w="1275" w:type="dxa"/>
            <w:tcBorders>
              <w:top w:val="single" w:sz="4" w:space="0" w:color="auto"/>
            </w:tcBorders>
          </w:tcPr>
          <w:p w:rsidR="00ED682F" w:rsidRDefault="00ED682F" w:rsidP="004F2853">
            <w:pPr>
              <w:spacing w:after="0" w:line="240" w:lineRule="atLeast"/>
              <w:jc w:val="center"/>
              <w:rPr>
                <w:rFonts w:ascii="Times New Roman" w:hAnsi="Times New Roman"/>
              </w:rPr>
            </w:pPr>
            <w:r>
              <w:rPr>
                <w:rFonts w:ascii="Times New Roman" w:hAnsi="Times New Roman"/>
              </w:rPr>
              <w:t>12</w:t>
            </w:r>
          </w:p>
        </w:tc>
      </w:tr>
      <w:tr w:rsidR="00ED682F" w:rsidRPr="008A35DC" w:rsidTr="00C21D9D">
        <w:trPr>
          <w:trHeight w:val="549"/>
        </w:trPr>
        <w:tc>
          <w:tcPr>
            <w:tcW w:w="1929" w:type="dxa"/>
            <w:vMerge w:val="restart"/>
            <w:tcBorders>
              <w:top w:val="single" w:sz="4" w:space="0" w:color="auto"/>
            </w:tcBorders>
          </w:tcPr>
          <w:p w:rsidR="00ED682F" w:rsidRDefault="00ED682F" w:rsidP="004F2853">
            <w:pPr>
              <w:spacing w:after="0" w:line="240" w:lineRule="atLeast"/>
              <w:jc w:val="center"/>
              <w:rPr>
                <w:rFonts w:ascii="Times New Roman" w:eastAsia="Calibri" w:hAnsi="Times New Roman" w:cs="Times New Roman"/>
              </w:rPr>
            </w:pPr>
          </w:p>
          <w:p w:rsidR="00ED682F" w:rsidRDefault="00ED682F" w:rsidP="004F2853">
            <w:pPr>
              <w:spacing w:after="0" w:line="240" w:lineRule="atLeast"/>
              <w:jc w:val="center"/>
              <w:rPr>
                <w:rFonts w:ascii="Times New Roman" w:eastAsia="Calibri" w:hAnsi="Times New Roman" w:cs="Times New Roman"/>
              </w:rPr>
            </w:pPr>
          </w:p>
          <w:p w:rsidR="00ED682F" w:rsidRDefault="00ED682F" w:rsidP="005105B2">
            <w:pPr>
              <w:spacing w:after="0" w:line="240" w:lineRule="atLeast"/>
              <w:jc w:val="center"/>
              <w:rPr>
                <w:rFonts w:ascii="Times New Roman" w:hAnsi="Times New Roman"/>
              </w:rPr>
            </w:pPr>
            <w:r>
              <w:rPr>
                <w:rFonts w:ascii="Times New Roman" w:eastAsia="Calibri" w:hAnsi="Times New Roman" w:cs="Times New Roman"/>
              </w:rPr>
              <w:t>Т</w:t>
            </w:r>
            <w:r w:rsidRPr="008A35DC">
              <w:rPr>
                <w:rFonts w:ascii="Times New Roman" w:eastAsia="Calibri" w:hAnsi="Times New Roman" w:cs="Times New Roman"/>
              </w:rPr>
              <w:t>ренировочный этап</w:t>
            </w:r>
            <w:r>
              <w:rPr>
                <w:rFonts w:ascii="Times New Roman" w:eastAsia="Calibri" w:hAnsi="Times New Roman" w:cs="Times New Roman"/>
              </w:rPr>
              <w:t xml:space="preserve"> </w:t>
            </w:r>
            <w:r>
              <w:rPr>
                <w:rFonts w:ascii="Times New Roman" w:hAnsi="Times New Roman"/>
              </w:rPr>
              <w:t>с</w:t>
            </w:r>
            <w:r w:rsidRPr="008A35DC">
              <w:rPr>
                <w:rFonts w:ascii="Times New Roman" w:hAnsi="Times New Roman"/>
              </w:rPr>
              <w:t xml:space="preserve">портивной </w:t>
            </w:r>
            <w:r w:rsidRPr="008A35DC">
              <w:rPr>
                <w:rFonts w:ascii="Times New Roman" w:eastAsia="Calibri" w:hAnsi="Times New Roman" w:cs="Times New Roman"/>
              </w:rPr>
              <w:t>специализации</w:t>
            </w:r>
          </w:p>
          <w:p w:rsidR="00ED682F" w:rsidRPr="008A35DC" w:rsidRDefault="00ED682F" w:rsidP="004F2853">
            <w:pPr>
              <w:spacing w:after="0" w:line="240" w:lineRule="atLeast"/>
              <w:jc w:val="center"/>
              <w:rPr>
                <w:rFonts w:ascii="Times New Roman" w:eastAsia="Calibri" w:hAnsi="Times New Roman" w:cs="Times New Roman"/>
              </w:rPr>
            </w:pPr>
          </w:p>
        </w:tc>
        <w:tc>
          <w:tcPr>
            <w:tcW w:w="1865" w:type="dxa"/>
            <w:tcBorders>
              <w:bottom w:val="single" w:sz="4" w:space="0" w:color="auto"/>
            </w:tcBorders>
          </w:tcPr>
          <w:p w:rsidR="00ED682F" w:rsidRPr="008A35DC" w:rsidRDefault="00ED682F" w:rsidP="00ED682F">
            <w:pPr>
              <w:spacing w:after="0" w:line="240" w:lineRule="atLeast"/>
              <w:jc w:val="center"/>
              <w:rPr>
                <w:rFonts w:ascii="Times New Roman" w:eastAsia="Calibri" w:hAnsi="Times New Roman" w:cs="Times New Roman"/>
              </w:rPr>
            </w:pPr>
            <w:r>
              <w:rPr>
                <w:rFonts w:ascii="Times New Roman" w:hAnsi="Times New Roman"/>
              </w:rPr>
              <w:t>1 год обучения</w:t>
            </w:r>
          </w:p>
        </w:tc>
        <w:tc>
          <w:tcPr>
            <w:tcW w:w="1843" w:type="dxa"/>
            <w:vMerge/>
          </w:tcPr>
          <w:p w:rsidR="00ED682F" w:rsidRPr="008A35DC" w:rsidRDefault="00ED682F" w:rsidP="004F2853">
            <w:pPr>
              <w:spacing w:after="0" w:line="240" w:lineRule="atLeast"/>
              <w:jc w:val="center"/>
              <w:rPr>
                <w:rFonts w:ascii="Times New Roman" w:eastAsia="Calibri" w:hAnsi="Times New Roman" w:cs="Times New Roman"/>
              </w:rPr>
            </w:pPr>
          </w:p>
        </w:tc>
        <w:tc>
          <w:tcPr>
            <w:tcW w:w="1701" w:type="dxa"/>
            <w:vMerge w:val="restart"/>
            <w:tcBorders>
              <w:top w:val="single" w:sz="4" w:space="0" w:color="auto"/>
            </w:tcBorders>
          </w:tcPr>
          <w:p w:rsidR="00C21D9D" w:rsidRDefault="00C21D9D" w:rsidP="004F2853">
            <w:pPr>
              <w:spacing w:after="0" w:line="240" w:lineRule="atLeast"/>
              <w:jc w:val="center"/>
              <w:rPr>
                <w:rFonts w:ascii="Times New Roman" w:eastAsia="Calibri" w:hAnsi="Times New Roman" w:cs="Times New Roman"/>
              </w:rPr>
            </w:pPr>
          </w:p>
          <w:p w:rsidR="00C21D9D" w:rsidRDefault="00C21D9D" w:rsidP="004F2853">
            <w:pPr>
              <w:spacing w:after="0" w:line="240" w:lineRule="atLeast"/>
              <w:jc w:val="center"/>
              <w:rPr>
                <w:rFonts w:ascii="Times New Roman" w:eastAsia="Calibri" w:hAnsi="Times New Roman" w:cs="Times New Roman"/>
              </w:rPr>
            </w:pPr>
          </w:p>
          <w:p w:rsidR="00C21D9D" w:rsidRDefault="00C21D9D" w:rsidP="004F2853">
            <w:pPr>
              <w:spacing w:after="0" w:line="240" w:lineRule="atLeast"/>
              <w:jc w:val="center"/>
              <w:rPr>
                <w:rFonts w:ascii="Times New Roman" w:eastAsia="Calibri" w:hAnsi="Times New Roman" w:cs="Times New Roman"/>
              </w:rPr>
            </w:pPr>
          </w:p>
          <w:p w:rsidR="00ED682F" w:rsidRPr="008A35DC" w:rsidRDefault="00C21D9D"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 xml:space="preserve">14 </w:t>
            </w:r>
          </w:p>
        </w:tc>
        <w:tc>
          <w:tcPr>
            <w:tcW w:w="1843" w:type="dxa"/>
            <w:tcBorders>
              <w:bottom w:val="single" w:sz="4" w:space="0" w:color="auto"/>
            </w:tcBorders>
          </w:tcPr>
          <w:p w:rsidR="00ED682F" w:rsidRPr="008A35DC" w:rsidRDefault="00ED682F"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8</w:t>
            </w:r>
          </w:p>
        </w:tc>
        <w:tc>
          <w:tcPr>
            <w:tcW w:w="1275" w:type="dxa"/>
            <w:tcBorders>
              <w:bottom w:val="single" w:sz="4" w:space="0" w:color="auto"/>
            </w:tcBorders>
          </w:tcPr>
          <w:p w:rsidR="00ED682F" w:rsidRPr="008A35DC" w:rsidRDefault="00ED682F" w:rsidP="00ED682F">
            <w:pPr>
              <w:spacing w:after="0" w:line="240" w:lineRule="atLeast"/>
              <w:jc w:val="center"/>
              <w:rPr>
                <w:rFonts w:ascii="Times New Roman" w:eastAsia="Calibri" w:hAnsi="Times New Roman" w:cs="Times New Roman"/>
              </w:rPr>
            </w:pPr>
            <w:r>
              <w:rPr>
                <w:rFonts w:ascii="Times New Roman" w:eastAsia="Calibri" w:hAnsi="Times New Roman" w:cs="Times New Roman"/>
              </w:rPr>
              <w:t>14</w:t>
            </w:r>
          </w:p>
        </w:tc>
      </w:tr>
      <w:tr w:rsidR="00ED682F" w:rsidRPr="008A35DC" w:rsidTr="004F2853">
        <w:trPr>
          <w:trHeight w:val="465"/>
        </w:trPr>
        <w:tc>
          <w:tcPr>
            <w:tcW w:w="1929" w:type="dxa"/>
            <w:vMerge/>
          </w:tcPr>
          <w:p w:rsidR="00ED682F" w:rsidRDefault="00ED682F" w:rsidP="004F2853">
            <w:pPr>
              <w:spacing w:after="0" w:line="240" w:lineRule="atLeast"/>
              <w:jc w:val="center"/>
              <w:rPr>
                <w:rFonts w:ascii="Times New Roman" w:eastAsia="Calibri" w:hAnsi="Times New Roman" w:cs="Times New Roman"/>
              </w:rPr>
            </w:pPr>
          </w:p>
        </w:tc>
        <w:tc>
          <w:tcPr>
            <w:tcW w:w="1865" w:type="dxa"/>
            <w:tcBorders>
              <w:top w:val="single" w:sz="4" w:space="0" w:color="auto"/>
              <w:bottom w:val="single" w:sz="4" w:space="0" w:color="auto"/>
            </w:tcBorders>
          </w:tcPr>
          <w:p w:rsidR="00ED682F" w:rsidRDefault="00ED682F" w:rsidP="004F2853">
            <w:pPr>
              <w:spacing w:after="0" w:line="240" w:lineRule="atLeast"/>
              <w:jc w:val="center"/>
              <w:rPr>
                <w:rFonts w:ascii="Times New Roman" w:hAnsi="Times New Roman"/>
              </w:rPr>
            </w:pPr>
            <w:r>
              <w:rPr>
                <w:rFonts w:ascii="Times New Roman" w:hAnsi="Times New Roman"/>
              </w:rPr>
              <w:t>2 год обучения</w:t>
            </w:r>
          </w:p>
          <w:p w:rsidR="00ED682F" w:rsidRDefault="00ED682F" w:rsidP="004F2853">
            <w:pPr>
              <w:spacing w:after="0" w:line="240" w:lineRule="atLeast"/>
              <w:jc w:val="center"/>
              <w:rPr>
                <w:rFonts w:ascii="Times New Roman" w:hAnsi="Times New Roman"/>
              </w:rPr>
            </w:pPr>
          </w:p>
        </w:tc>
        <w:tc>
          <w:tcPr>
            <w:tcW w:w="1843" w:type="dxa"/>
            <w:vMerge/>
          </w:tcPr>
          <w:p w:rsidR="00ED682F" w:rsidRDefault="00ED682F" w:rsidP="004F2853">
            <w:pPr>
              <w:spacing w:after="0" w:line="240" w:lineRule="atLeast"/>
              <w:jc w:val="center"/>
              <w:rPr>
                <w:rFonts w:ascii="Times New Roman" w:hAnsi="Times New Roman"/>
              </w:rPr>
            </w:pPr>
          </w:p>
        </w:tc>
        <w:tc>
          <w:tcPr>
            <w:tcW w:w="1701" w:type="dxa"/>
            <w:vMerge/>
          </w:tcPr>
          <w:p w:rsidR="00ED682F" w:rsidRPr="008A35DC" w:rsidRDefault="00ED682F" w:rsidP="004F2853">
            <w:pPr>
              <w:spacing w:after="0" w:line="240" w:lineRule="atLeast"/>
              <w:jc w:val="center"/>
              <w:rPr>
                <w:rFonts w:ascii="Times New Roman" w:eastAsia="Calibri" w:hAnsi="Times New Roman" w:cs="Times New Roman"/>
              </w:rPr>
            </w:pPr>
          </w:p>
        </w:tc>
        <w:tc>
          <w:tcPr>
            <w:tcW w:w="1843" w:type="dxa"/>
            <w:tcBorders>
              <w:top w:val="single" w:sz="4" w:space="0" w:color="auto"/>
              <w:bottom w:val="single" w:sz="4" w:space="0" w:color="auto"/>
            </w:tcBorders>
          </w:tcPr>
          <w:p w:rsidR="00ED682F" w:rsidRPr="008A35DC" w:rsidRDefault="00ED682F"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6</w:t>
            </w:r>
          </w:p>
        </w:tc>
        <w:tc>
          <w:tcPr>
            <w:tcW w:w="1275" w:type="dxa"/>
            <w:tcBorders>
              <w:top w:val="single" w:sz="4" w:space="0" w:color="auto"/>
              <w:bottom w:val="single" w:sz="4" w:space="0" w:color="auto"/>
            </w:tcBorders>
          </w:tcPr>
          <w:p w:rsidR="00ED682F" w:rsidRDefault="00ED682F" w:rsidP="00ED682F">
            <w:pPr>
              <w:spacing w:after="0" w:line="240" w:lineRule="atLeast"/>
              <w:jc w:val="center"/>
              <w:rPr>
                <w:rFonts w:ascii="Times New Roman" w:hAnsi="Times New Roman"/>
              </w:rPr>
            </w:pPr>
            <w:r>
              <w:rPr>
                <w:rFonts w:ascii="Times New Roman" w:hAnsi="Times New Roman"/>
              </w:rPr>
              <w:t>16</w:t>
            </w:r>
          </w:p>
        </w:tc>
      </w:tr>
      <w:tr w:rsidR="00ED682F" w:rsidRPr="008A35DC" w:rsidTr="004F2853">
        <w:trPr>
          <w:trHeight w:val="398"/>
        </w:trPr>
        <w:tc>
          <w:tcPr>
            <w:tcW w:w="1929" w:type="dxa"/>
            <w:vMerge/>
          </w:tcPr>
          <w:p w:rsidR="00ED682F" w:rsidRDefault="00ED682F" w:rsidP="004F2853">
            <w:pPr>
              <w:spacing w:after="0" w:line="240" w:lineRule="atLeast"/>
              <w:jc w:val="center"/>
              <w:rPr>
                <w:rFonts w:ascii="Times New Roman" w:eastAsia="Calibri" w:hAnsi="Times New Roman" w:cs="Times New Roman"/>
              </w:rPr>
            </w:pPr>
          </w:p>
        </w:tc>
        <w:tc>
          <w:tcPr>
            <w:tcW w:w="1865" w:type="dxa"/>
            <w:tcBorders>
              <w:top w:val="single" w:sz="4" w:space="0" w:color="auto"/>
            </w:tcBorders>
          </w:tcPr>
          <w:p w:rsidR="00ED682F" w:rsidRPr="008A35DC" w:rsidRDefault="00ED682F" w:rsidP="004F2853">
            <w:pPr>
              <w:spacing w:after="0" w:line="240" w:lineRule="atLeast"/>
              <w:jc w:val="center"/>
              <w:rPr>
                <w:rFonts w:ascii="Times New Roman" w:hAnsi="Times New Roman"/>
              </w:rPr>
            </w:pPr>
            <w:r>
              <w:rPr>
                <w:rFonts w:ascii="Times New Roman" w:hAnsi="Times New Roman"/>
              </w:rPr>
              <w:t>3 год обучения</w:t>
            </w:r>
          </w:p>
          <w:p w:rsidR="00ED682F" w:rsidRDefault="00ED682F" w:rsidP="004F2853">
            <w:pPr>
              <w:spacing w:after="0" w:line="240" w:lineRule="atLeast"/>
              <w:jc w:val="center"/>
              <w:rPr>
                <w:rFonts w:ascii="Times New Roman" w:hAnsi="Times New Roman"/>
              </w:rPr>
            </w:pPr>
          </w:p>
        </w:tc>
        <w:tc>
          <w:tcPr>
            <w:tcW w:w="1843" w:type="dxa"/>
            <w:vMerge/>
          </w:tcPr>
          <w:p w:rsidR="00ED682F" w:rsidRDefault="00ED682F" w:rsidP="004F2853">
            <w:pPr>
              <w:spacing w:after="0" w:line="240" w:lineRule="atLeast"/>
              <w:jc w:val="center"/>
              <w:rPr>
                <w:rFonts w:ascii="Times New Roman" w:hAnsi="Times New Roman"/>
              </w:rPr>
            </w:pPr>
          </w:p>
        </w:tc>
        <w:tc>
          <w:tcPr>
            <w:tcW w:w="1701" w:type="dxa"/>
            <w:vMerge/>
          </w:tcPr>
          <w:p w:rsidR="00ED682F" w:rsidRPr="008A35DC" w:rsidRDefault="00ED682F" w:rsidP="004F2853">
            <w:pPr>
              <w:spacing w:after="0" w:line="240" w:lineRule="atLeast"/>
              <w:jc w:val="center"/>
              <w:rPr>
                <w:rFonts w:ascii="Times New Roman" w:eastAsia="Calibri" w:hAnsi="Times New Roman" w:cs="Times New Roman"/>
              </w:rPr>
            </w:pPr>
          </w:p>
        </w:tc>
        <w:tc>
          <w:tcPr>
            <w:tcW w:w="1843" w:type="dxa"/>
            <w:tcBorders>
              <w:top w:val="single" w:sz="4" w:space="0" w:color="auto"/>
            </w:tcBorders>
          </w:tcPr>
          <w:p w:rsidR="00ED682F" w:rsidRPr="008A35DC" w:rsidRDefault="00ED682F"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6</w:t>
            </w:r>
          </w:p>
        </w:tc>
        <w:tc>
          <w:tcPr>
            <w:tcW w:w="1275" w:type="dxa"/>
            <w:tcBorders>
              <w:top w:val="single" w:sz="4" w:space="0" w:color="auto"/>
            </w:tcBorders>
          </w:tcPr>
          <w:p w:rsidR="00ED682F" w:rsidRDefault="00ED682F" w:rsidP="00ED682F">
            <w:pPr>
              <w:spacing w:after="0" w:line="240" w:lineRule="atLeast"/>
              <w:jc w:val="center"/>
              <w:rPr>
                <w:rFonts w:ascii="Times New Roman" w:hAnsi="Times New Roman"/>
              </w:rPr>
            </w:pPr>
            <w:r>
              <w:rPr>
                <w:rFonts w:ascii="Times New Roman" w:hAnsi="Times New Roman"/>
              </w:rPr>
              <w:t>18</w:t>
            </w:r>
          </w:p>
        </w:tc>
      </w:tr>
      <w:tr w:rsidR="00F516FA" w:rsidRPr="008A35DC" w:rsidTr="00F06648">
        <w:trPr>
          <w:trHeight w:val="569"/>
        </w:trPr>
        <w:tc>
          <w:tcPr>
            <w:tcW w:w="1929" w:type="dxa"/>
            <w:vMerge w:val="restart"/>
          </w:tcPr>
          <w:p w:rsidR="00F516FA" w:rsidRPr="008A35DC" w:rsidRDefault="00F516FA" w:rsidP="004F2853">
            <w:pPr>
              <w:spacing w:after="0" w:line="240" w:lineRule="atLeast"/>
              <w:jc w:val="center"/>
              <w:rPr>
                <w:rFonts w:ascii="Times New Roman" w:eastAsia="Calibri" w:hAnsi="Times New Roman" w:cs="Times New Roman"/>
              </w:rPr>
            </w:pPr>
            <w:r w:rsidRPr="008A35DC">
              <w:rPr>
                <w:rFonts w:ascii="Times New Roman" w:eastAsia="Calibri" w:hAnsi="Times New Roman" w:cs="Times New Roman"/>
              </w:rPr>
              <w:t>Этап совершенствования спортивного мастерства</w:t>
            </w:r>
          </w:p>
        </w:tc>
        <w:tc>
          <w:tcPr>
            <w:tcW w:w="1865" w:type="dxa"/>
            <w:tcBorders>
              <w:bottom w:val="single" w:sz="4" w:space="0" w:color="auto"/>
            </w:tcBorders>
          </w:tcPr>
          <w:p w:rsidR="00F516FA" w:rsidRPr="008A35DC" w:rsidRDefault="00F516FA" w:rsidP="004F2853">
            <w:pPr>
              <w:spacing w:after="0" w:line="240" w:lineRule="atLeast"/>
              <w:jc w:val="center"/>
              <w:rPr>
                <w:rFonts w:ascii="Times New Roman" w:eastAsia="Calibri" w:hAnsi="Times New Roman" w:cs="Times New Roman"/>
              </w:rPr>
            </w:pPr>
          </w:p>
          <w:p w:rsidR="00F516FA" w:rsidRPr="008A35DC" w:rsidRDefault="00F516FA" w:rsidP="004F2853">
            <w:pPr>
              <w:spacing w:after="0" w:line="240" w:lineRule="atLeast"/>
              <w:jc w:val="center"/>
              <w:rPr>
                <w:rFonts w:ascii="Times New Roman" w:eastAsia="Calibri" w:hAnsi="Times New Roman" w:cs="Times New Roman"/>
              </w:rPr>
            </w:pPr>
            <w:r w:rsidRPr="008A35DC">
              <w:rPr>
                <w:rFonts w:ascii="Times New Roman" w:eastAsia="Calibri" w:hAnsi="Times New Roman" w:cs="Times New Roman"/>
              </w:rPr>
              <w:t>До одного года</w:t>
            </w:r>
          </w:p>
        </w:tc>
        <w:tc>
          <w:tcPr>
            <w:tcW w:w="1843" w:type="dxa"/>
            <w:vMerge w:val="restart"/>
          </w:tcPr>
          <w:p w:rsidR="00F516FA" w:rsidRDefault="00F516FA" w:rsidP="004F2853">
            <w:pPr>
              <w:spacing w:after="0" w:line="240" w:lineRule="atLeast"/>
              <w:jc w:val="center"/>
              <w:rPr>
                <w:rFonts w:ascii="Times New Roman" w:eastAsia="Calibri" w:hAnsi="Times New Roman" w:cs="Times New Roman"/>
              </w:rPr>
            </w:pPr>
          </w:p>
          <w:p w:rsidR="00F516FA" w:rsidRDefault="00F516FA" w:rsidP="004F2853">
            <w:pPr>
              <w:spacing w:after="0" w:line="240" w:lineRule="atLeast"/>
              <w:jc w:val="center"/>
              <w:rPr>
                <w:rFonts w:ascii="Times New Roman" w:eastAsia="Calibri" w:hAnsi="Times New Roman" w:cs="Times New Roman"/>
              </w:rPr>
            </w:pPr>
          </w:p>
          <w:p w:rsidR="00F516FA" w:rsidRPr="008A35DC" w:rsidRDefault="00F516FA"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До 2 лет</w:t>
            </w:r>
          </w:p>
        </w:tc>
        <w:tc>
          <w:tcPr>
            <w:tcW w:w="1701" w:type="dxa"/>
            <w:vMerge w:val="restart"/>
          </w:tcPr>
          <w:p w:rsidR="00F516FA" w:rsidRDefault="00F516FA" w:rsidP="004F2853">
            <w:pPr>
              <w:spacing w:after="0" w:line="240" w:lineRule="atLeast"/>
              <w:jc w:val="center"/>
              <w:rPr>
                <w:rFonts w:ascii="Times New Roman" w:eastAsia="Calibri" w:hAnsi="Times New Roman" w:cs="Times New Roman"/>
              </w:rPr>
            </w:pPr>
          </w:p>
          <w:p w:rsidR="00F516FA" w:rsidRPr="008A35DC" w:rsidRDefault="00F516FA"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14</w:t>
            </w:r>
          </w:p>
        </w:tc>
        <w:tc>
          <w:tcPr>
            <w:tcW w:w="1843" w:type="dxa"/>
            <w:vMerge w:val="restart"/>
          </w:tcPr>
          <w:p w:rsidR="00F516FA" w:rsidRPr="008A35DC" w:rsidRDefault="00F516FA"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4</w:t>
            </w:r>
          </w:p>
        </w:tc>
        <w:tc>
          <w:tcPr>
            <w:tcW w:w="1275" w:type="dxa"/>
            <w:tcBorders>
              <w:bottom w:val="single" w:sz="4" w:space="0" w:color="auto"/>
            </w:tcBorders>
          </w:tcPr>
          <w:p w:rsidR="00F516FA" w:rsidRPr="008A35DC" w:rsidRDefault="00F516FA"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20</w:t>
            </w:r>
          </w:p>
        </w:tc>
      </w:tr>
      <w:tr w:rsidR="00F516FA" w:rsidRPr="008A35DC" w:rsidTr="00F06648">
        <w:trPr>
          <w:trHeight w:val="444"/>
        </w:trPr>
        <w:tc>
          <w:tcPr>
            <w:tcW w:w="1929" w:type="dxa"/>
            <w:vMerge/>
          </w:tcPr>
          <w:p w:rsidR="00F516FA" w:rsidRPr="008A35DC" w:rsidRDefault="00F516FA" w:rsidP="004F2853">
            <w:pPr>
              <w:spacing w:after="0" w:line="240" w:lineRule="atLeast"/>
              <w:jc w:val="center"/>
              <w:rPr>
                <w:rFonts w:ascii="Times New Roman" w:eastAsia="Calibri" w:hAnsi="Times New Roman" w:cs="Times New Roman"/>
              </w:rPr>
            </w:pPr>
          </w:p>
        </w:tc>
        <w:tc>
          <w:tcPr>
            <w:tcW w:w="1865" w:type="dxa"/>
            <w:tcBorders>
              <w:top w:val="single" w:sz="4" w:space="0" w:color="auto"/>
              <w:bottom w:val="single" w:sz="4" w:space="0" w:color="auto"/>
            </w:tcBorders>
          </w:tcPr>
          <w:p w:rsidR="00F516FA" w:rsidRPr="008A35DC" w:rsidRDefault="00F516FA"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 xml:space="preserve">Свыше одного года </w:t>
            </w:r>
          </w:p>
        </w:tc>
        <w:tc>
          <w:tcPr>
            <w:tcW w:w="1843" w:type="dxa"/>
            <w:vMerge/>
          </w:tcPr>
          <w:p w:rsidR="00F516FA" w:rsidRDefault="00F516FA" w:rsidP="004F2853">
            <w:pPr>
              <w:spacing w:after="0" w:line="240" w:lineRule="atLeast"/>
              <w:jc w:val="center"/>
              <w:rPr>
                <w:rFonts w:ascii="Times New Roman" w:eastAsia="Calibri" w:hAnsi="Times New Roman" w:cs="Times New Roman"/>
              </w:rPr>
            </w:pPr>
          </w:p>
        </w:tc>
        <w:tc>
          <w:tcPr>
            <w:tcW w:w="1701" w:type="dxa"/>
            <w:vMerge/>
          </w:tcPr>
          <w:p w:rsidR="00F516FA" w:rsidRDefault="00F516FA" w:rsidP="004F2853">
            <w:pPr>
              <w:spacing w:after="0" w:line="240" w:lineRule="atLeast"/>
              <w:jc w:val="center"/>
              <w:rPr>
                <w:rFonts w:ascii="Times New Roman" w:eastAsia="Calibri" w:hAnsi="Times New Roman" w:cs="Times New Roman"/>
              </w:rPr>
            </w:pPr>
          </w:p>
        </w:tc>
        <w:tc>
          <w:tcPr>
            <w:tcW w:w="1843" w:type="dxa"/>
            <w:vMerge/>
          </w:tcPr>
          <w:p w:rsidR="00F516FA" w:rsidRDefault="00F516FA" w:rsidP="004F2853">
            <w:pPr>
              <w:spacing w:after="0" w:line="240" w:lineRule="atLeast"/>
              <w:jc w:val="center"/>
              <w:rPr>
                <w:rFonts w:ascii="Times New Roman" w:eastAsia="Calibri" w:hAnsi="Times New Roman" w:cs="Times New Roman"/>
              </w:rPr>
            </w:pPr>
          </w:p>
        </w:tc>
        <w:tc>
          <w:tcPr>
            <w:tcW w:w="1275" w:type="dxa"/>
            <w:tcBorders>
              <w:top w:val="single" w:sz="4" w:space="0" w:color="auto"/>
            </w:tcBorders>
          </w:tcPr>
          <w:p w:rsidR="00F516FA" w:rsidRDefault="00F516FA" w:rsidP="004F2853">
            <w:pPr>
              <w:spacing w:after="0" w:line="240" w:lineRule="atLeast"/>
              <w:jc w:val="center"/>
              <w:rPr>
                <w:rFonts w:ascii="Times New Roman" w:eastAsia="Calibri" w:hAnsi="Times New Roman" w:cs="Times New Roman"/>
              </w:rPr>
            </w:pPr>
            <w:r>
              <w:rPr>
                <w:rFonts w:ascii="Times New Roman" w:eastAsia="Calibri" w:hAnsi="Times New Roman" w:cs="Times New Roman"/>
              </w:rPr>
              <w:t>22</w:t>
            </w:r>
          </w:p>
        </w:tc>
      </w:tr>
    </w:tbl>
    <w:p w:rsidR="006E41D0" w:rsidRDefault="006E41D0" w:rsidP="008F1725">
      <w:pPr>
        <w:spacing w:after="0" w:line="0" w:lineRule="atLeast"/>
        <w:jc w:val="both"/>
        <w:rPr>
          <w:rFonts w:ascii="Times New Roman" w:hAnsi="Times New Roman" w:cs="Times New Roman"/>
          <w:sz w:val="24"/>
          <w:szCs w:val="24"/>
        </w:rPr>
      </w:pPr>
    </w:p>
    <w:p w:rsidR="00ED682F" w:rsidRDefault="00ED682F" w:rsidP="008F1725">
      <w:pPr>
        <w:spacing w:after="0" w:line="0" w:lineRule="atLeast"/>
        <w:jc w:val="both"/>
        <w:rPr>
          <w:rFonts w:ascii="Times New Roman" w:hAnsi="Times New Roman" w:cs="Times New Roman"/>
          <w:sz w:val="24"/>
          <w:szCs w:val="24"/>
        </w:rPr>
      </w:pPr>
    </w:p>
    <w:p w:rsidR="00ED682F" w:rsidRDefault="00ED682F" w:rsidP="00ED682F">
      <w:pPr>
        <w:spacing w:after="0" w:line="0" w:lineRule="atLeast"/>
        <w:jc w:val="center"/>
        <w:rPr>
          <w:rFonts w:ascii="Times New Roman" w:hAnsi="Times New Roman" w:cs="Times New Roman"/>
          <w:b/>
          <w:sz w:val="24"/>
          <w:szCs w:val="24"/>
        </w:rPr>
      </w:pPr>
      <w:r>
        <w:rPr>
          <w:rFonts w:ascii="Times New Roman" w:hAnsi="Times New Roman" w:cs="Times New Roman"/>
          <w:b/>
          <w:sz w:val="24"/>
          <w:szCs w:val="24"/>
        </w:rPr>
        <w:t>Основными формами учебно-тренировочного процесса являются:</w:t>
      </w:r>
    </w:p>
    <w:p w:rsidR="00ED682F" w:rsidRDefault="00ED682F" w:rsidP="00ED682F">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групповые учебно-тренировочные занятия;</w:t>
      </w:r>
    </w:p>
    <w:p w:rsidR="00ED682F" w:rsidRDefault="00ED682F" w:rsidP="00ED682F">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теоретические занятия;</w:t>
      </w:r>
    </w:p>
    <w:p w:rsidR="00ED682F" w:rsidRDefault="00ED682F" w:rsidP="00ED682F">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занятия по индивидуальным планам и заданиям тренера-преподавателя (работа по индивидуальным планам обязательна на этапах совершенствования спортивного мастерства);</w:t>
      </w:r>
    </w:p>
    <w:p w:rsidR="00ED682F" w:rsidRDefault="00ED682F" w:rsidP="00ED682F">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медико-восстановительные мероприятия, тестирование и медицинский контроль;</w:t>
      </w:r>
    </w:p>
    <w:p w:rsidR="00ED682F" w:rsidRDefault="00ED682F" w:rsidP="00ED682F">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участие в спортивных соревнованиях;</w:t>
      </w:r>
    </w:p>
    <w:p w:rsidR="00ED682F" w:rsidRDefault="00ED682F" w:rsidP="00ED682F">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учебно-тренировочные сборы.</w:t>
      </w:r>
    </w:p>
    <w:p w:rsidR="00ED682F" w:rsidRDefault="00ED682F" w:rsidP="00ED682F">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Расписание занятий (тренировок) по </w:t>
      </w:r>
      <w:r w:rsidR="00C21D9D">
        <w:rPr>
          <w:rFonts w:ascii="Times New Roman" w:hAnsi="Times New Roman" w:cs="Times New Roman"/>
          <w:sz w:val="24"/>
          <w:szCs w:val="24"/>
        </w:rPr>
        <w:t>волейболу</w:t>
      </w:r>
      <w:r>
        <w:rPr>
          <w:rFonts w:ascii="Times New Roman" w:hAnsi="Times New Roman" w:cs="Times New Roman"/>
          <w:sz w:val="24"/>
          <w:szCs w:val="24"/>
        </w:rPr>
        <w:t xml:space="preserve"> составляется администрацией школы по представлению тренера-преподавателя в целях у</w:t>
      </w:r>
      <w:r w:rsidR="00D07EAC">
        <w:rPr>
          <w:rFonts w:ascii="Times New Roman" w:hAnsi="Times New Roman" w:cs="Times New Roman"/>
          <w:sz w:val="24"/>
          <w:szCs w:val="24"/>
        </w:rPr>
        <w:t>становления</w:t>
      </w:r>
      <w:r>
        <w:rPr>
          <w:rFonts w:ascii="Times New Roman" w:hAnsi="Times New Roman" w:cs="Times New Roman"/>
          <w:sz w:val="24"/>
          <w:szCs w:val="24"/>
        </w:rPr>
        <w:t xml:space="preserve"> </w:t>
      </w:r>
      <w:r w:rsidR="00D07EAC">
        <w:rPr>
          <w:rFonts w:ascii="Times New Roman" w:hAnsi="Times New Roman" w:cs="Times New Roman"/>
          <w:sz w:val="24"/>
          <w:szCs w:val="24"/>
        </w:rPr>
        <w:t xml:space="preserve">более благоприятного режима </w:t>
      </w:r>
      <w:r>
        <w:rPr>
          <w:rFonts w:ascii="Times New Roman" w:hAnsi="Times New Roman" w:cs="Times New Roman"/>
          <w:sz w:val="24"/>
          <w:szCs w:val="24"/>
        </w:rPr>
        <w:t>тренировок, отдыха занимающихся, обучения их в общеобразовательных школах и других учебных учреждениях</w:t>
      </w:r>
      <w:r w:rsidR="00D07EAC">
        <w:rPr>
          <w:rFonts w:ascii="Times New Roman" w:hAnsi="Times New Roman" w:cs="Times New Roman"/>
          <w:sz w:val="24"/>
          <w:szCs w:val="24"/>
        </w:rPr>
        <w:t>.</w:t>
      </w:r>
      <w:r>
        <w:rPr>
          <w:rFonts w:ascii="Times New Roman" w:hAnsi="Times New Roman" w:cs="Times New Roman"/>
          <w:sz w:val="24"/>
          <w:szCs w:val="24"/>
        </w:rPr>
        <w:t xml:space="preserve"> </w:t>
      </w:r>
    </w:p>
    <w:p w:rsidR="00D07EAC" w:rsidRDefault="00D07EAC" w:rsidP="00ED682F">
      <w:pPr>
        <w:spacing w:after="0" w:line="0" w:lineRule="atLeast"/>
        <w:jc w:val="both"/>
        <w:rPr>
          <w:rFonts w:ascii="Times New Roman" w:hAnsi="Times New Roman" w:cs="Times New Roman"/>
          <w:sz w:val="24"/>
          <w:szCs w:val="24"/>
        </w:rPr>
      </w:pPr>
    </w:p>
    <w:p w:rsidR="00C21D9D" w:rsidRDefault="00C21D9D" w:rsidP="00D07EAC">
      <w:pPr>
        <w:spacing w:after="0" w:line="0" w:lineRule="atLeast"/>
        <w:jc w:val="center"/>
        <w:rPr>
          <w:rFonts w:ascii="Times New Roman" w:hAnsi="Times New Roman" w:cs="Times New Roman"/>
          <w:b/>
          <w:sz w:val="24"/>
          <w:szCs w:val="24"/>
        </w:rPr>
      </w:pPr>
    </w:p>
    <w:p w:rsidR="00C21D9D" w:rsidRDefault="00C21D9D" w:rsidP="00D07EAC">
      <w:pPr>
        <w:spacing w:after="0" w:line="0" w:lineRule="atLeast"/>
        <w:jc w:val="center"/>
        <w:rPr>
          <w:rFonts w:ascii="Times New Roman" w:hAnsi="Times New Roman" w:cs="Times New Roman"/>
          <w:b/>
          <w:sz w:val="24"/>
          <w:szCs w:val="24"/>
        </w:rPr>
      </w:pPr>
    </w:p>
    <w:p w:rsidR="00C21D9D" w:rsidRDefault="00C21D9D" w:rsidP="00D07EAC">
      <w:pPr>
        <w:spacing w:after="0" w:line="0" w:lineRule="atLeast"/>
        <w:jc w:val="center"/>
        <w:rPr>
          <w:rFonts w:ascii="Times New Roman" w:hAnsi="Times New Roman" w:cs="Times New Roman"/>
          <w:b/>
          <w:sz w:val="24"/>
          <w:szCs w:val="24"/>
        </w:rPr>
      </w:pPr>
    </w:p>
    <w:p w:rsidR="00C21D9D" w:rsidRDefault="00C21D9D" w:rsidP="00D07EAC">
      <w:pPr>
        <w:spacing w:after="0" w:line="0" w:lineRule="atLeast"/>
        <w:jc w:val="center"/>
        <w:rPr>
          <w:rFonts w:ascii="Times New Roman" w:hAnsi="Times New Roman" w:cs="Times New Roman"/>
          <w:b/>
          <w:sz w:val="24"/>
          <w:szCs w:val="24"/>
        </w:rPr>
      </w:pPr>
    </w:p>
    <w:p w:rsidR="00D07EAC" w:rsidRDefault="00D07EAC" w:rsidP="00D07EAC">
      <w:pPr>
        <w:spacing w:after="0" w:line="0" w:lineRule="atLeast"/>
        <w:jc w:val="center"/>
        <w:rPr>
          <w:rFonts w:ascii="Times New Roman" w:hAnsi="Times New Roman" w:cs="Times New Roman"/>
          <w:b/>
          <w:sz w:val="24"/>
          <w:szCs w:val="24"/>
        </w:rPr>
      </w:pPr>
      <w:r>
        <w:rPr>
          <w:rFonts w:ascii="Times New Roman" w:hAnsi="Times New Roman" w:cs="Times New Roman"/>
          <w:b/>
          <w:sz w:val="24"/>
          <w:szCs w:val="24"/>
        </w:rPr>
        <w:t>1.2. Комплектование учебных групп</w:t>
      </w:r>
    </w:p>
    <w:p w:rsidR="00D07EAC" w:rsidRDefault="00D07EAC" w:rsidP="00D07EAC">
      <w:pPr>
        <w:spacing w:after="0" w:line="0" w:lineRule="atLeast"/>
        <w:jc w:val="both"/>
        <w:rPr>
          <w:rFonts w:ascii="Times New Roman" w:hAnsi="Times New Roman" w:cs="Times New Roman"/>
          <w:sz w:val="24"/>
          <w:szCs w:val="24"/>
        </w:rPr>
      </w:pPr>
      <w:r>
        <w:rPr>
          <w:rFonts w:ascii="Times New Roman" w:hAnsi="Times New Roman" w:cs="Times New Roman"/>
          <w:sz w:val="24"/>
          <w:szCs w:val="24"/>
        </w:rPr>
        <w:t xml:space="preserve">Минимальный возраст для зачисления в группу для занятий </w:t>
      </w:r>
      <w:r w:rsidR="00C21D9D">
        <w:rPr>
          <w:rFonts w:ascii="Times New Roman" w:hAnsi="Times New Roman" w:cs="Times New Roman"/>
          <w:sz w:val="24"/>
          <w:szCs w:val="24"/>
        </w:rPr>
        <w:t>волейболом 9</w:t>
      </w:r>
      <w:r>
        <w:rPr>
          <w:rFonts w:ascii="Times New Roman" w:hAnsi="Times New Roman" w:cs="Times New Roman"/>
          <w:sz w:val="24"/>
          <w:szCs w:val="24"/>
        </w:rPr>
        <w:t xml:space="preserve"> лет.</w:t>
      </w:r>
    </w:p>
    <w:p w:rsidR="00D07EAC" w:rsidRPr="00E53BCC" w:rsidRDefault="00D07EAC" w:rsidP="00D07EAC">
      <w:pPr>
        <w:tabs>
          <w:tab w:val="left" w:pos="284"/>
        </w:tabs>
        <w:spacing w:after="0" w:line="0" w:lineRule="atLeast"/>
        <w:ind w:left="-284" w:firstLine="284"/>
        <w:jc w:val="both"/>
        <w:rPr>
          <w:rFonts w:ascii="Times New Roman" w:hAnsi="Times New Roman" w:cs="Times New Roman"/>
          <w:sz w:val="24"/>
          <w:szCs w:val="24"/>
        </w:rPr>
      </w:pPr>
      <w:r w:rsidRPr="00E53BCC">
        <w:rPr>
          <w:rFonts w:ascii="Times New Roman" w:hAnsi="Times New Roman" w:cs="Times New Roman"/>
          <w:sz w:val="24"/>
          <w:szCs w:val="24"/>
        </w:rPr>
        <w:t xml:space="preserve">При приеме учащихся в Школу  необходимо знакомить  поступающих и (или) их родителей (законных представителей) с Уставом Школы и другими документами, регламентирующими организацию образовательного процесса. </w:t>
      </w:r>
    </w:p>
    <w:p w:rsidR="004F2853" w:rsidRDefault="00D07EAC" w:rsidP="004F2853">
      <w:pPr>
        <w:spacing w:after="0" w:line="0" w:lineRule="atLeast"/>
        <w:ind w:left="-284" w:firstLine="284"/>
        <w:jc w:val="both"/>
        <w:rPr>
          <w:rFonts w:ascii="Times New Roman" w:hAnsi="Times New Roman" w:cs="Times New Roman"/>
          <w:sz w:val="24"/>
          <w:szCs w:val="24"/>
        </w:rPr>
      </w:pPr>
      <w:r w:rsidRPr="00E53BCC">
        <w:rPr>
          <w:rFonts w:ascii="Times New Roman" w:hAnsi="Times New Roman" w:cs="Times New Roman"/>
          <w:sz w:val="24"/>
          <w:szCs w:val="24"/>
        </w:rPr>
        <w:t xml:space="preserve">Комплектование состава учащихся в учебных группах проходит, с 15 по 30 сентября каждого учебного года. </w:t>
      </w:r>
    </w:p>
    <w:p w:rsidR="00D07EAC" w:rsidRPr="004F2853" w:rsidRDefault="00D07EAC" w:rsidP="004F2853">
      <w:pPr>
        <w:spacing w:after="0" w:line="0" w:lineRule="atLeast"/>
        <w:ind w:left="-284" w:firstLine="284"/>
        <w:jc w:val="both"/>
        <w:rPr>
          <w:rFonts w:ascii="Times New Roman" w:hAnsi="Times New Roman" w:cs="Times New Roman"/>
          <w:sz w:val="24"/>
          <w:szCs w:val="24"/>
        </w:rPr>
      </w:pPr>
      <w:r w:rsidRPr="004F2853">
        <w:rPr>
          <w:rFonts w:ascii="Times New Roman" w:hAnsi="Times New Roman" w:cs="Times New Roman"/>
          <w:sz w:val="24"/>
          <w:szCs w:val="24"/>
        </w:rPr>
        <w:t xml:space="preserve">Группы начальной подготовки комплектуются из числа детей и подростков  желающих заниматься </w:t>
      </w:r>
      <w:r w:rsidR="00C21D9D">
        <w:rPr>
          <w:rFonts w:ascii="Times New Roman" w:hAnsi="Times New Roman" w:cs="Times New Roman"/>
          <w:sz w:val="24"/>
          <w:szCs w:val="24"/>
        </w:rPr>
        <w:t>волейболом</w:t>
      </w:r>
      <w:r w:rsidRPr="004F2853">
        <w:rPr>
          <w:rFonts w:ascii="Times New Roman" w:hAnsi="Times New Roman" w:cs="Times New Roman"/>
          <w:sz w:val="24"/>
          <w:szCs w:val="24"/>
        </w:rPr>
        <w:t xml:space="preserve"> как из вновь зачисляемых в Школу, так и из числа учащихся спортивно-оздоровительных групп. </w:t>
      </w:r>
    </w:p>
    <w:p w:rsidR="00D07EAC" w:rsidRPr="00E53BCC" w:rsidRDefault="00D07EAC" w:rsidP="00D07EAC">
      <w:pPr>
        <w:pStyle w:val="a3"/>
        <w:spacing w:line="0" w:lineRule="atLeast"/>
        <w:ind w:left="-284" w:firstLine="284"/>
      </w:pPr>
      <w:r w:rsidRPr="00E53BCC">
        <w:t xml:space="preserve">В случае если ребенку, на момент поступления в </w:t>
      </w:r>
      <w:r>
        <w:t>Школу</w:t>
      </w:r>
      <w:r w:rsidR="00C21D9D">
        <w:t>, более 9</w:t>
      </w:r>
      <w:r w:rsidRPr="00E53BCC">
        <w:t xml:space="preserve"> лет, он так же зачисляется в группу начальной подготовки. </w:t>
      </w:r>
      <w:r>
        <w:t>П</w:t>
      </w:r>
      <w:r w:rsidRPr="00E53BCC">
        <w:t>ри условии выполнения ими контрольн</w:t>
      </w:r>
      <w:r>
        <w:t xml:space="preserve">ых </w:t>
      </w:r>
      <w:r w:rsidRPr="00E53BCC">
        <w:t xml:space="preserve">нормативов по общей и специальной физической подготовке, установленных дополнительными </w:t>
      </w:r>
      <w:proofErr w:type="spellStart"/>
      <w:r w:rsidRPr="00E53BCC">
        <w:t>предпрофессиональными</w:t>
      </w:r>
      <w:proofErr w:type="spellEnd"/>
      <w:r w:rsidRPr="00E53BCC">
        <w:t xml:space="preserve"> программами, по решению педагогического Совета Школы, учащийся может быть зачислен в группу  тренировочного этапа по возрасту.</w:t>
      </w:r>
    </w:p>
    <w:p w:rsidR="00D07EAC" w:rsidRPr="00E53BCC" w:rsidRDefault="00D07EAC" w:rsidP="00D07EAC">
      <w:pPr>
        <w:pStyle w:val="a3"/>
        <w:spacing w:line="0" w:lineRule="atLeast"/>
        <w:ind w:left="-284" w:firstLine="284"/>
      </w:pPr>
      <w:r w:rsidRPr="00E53BCC">
        <w:t>При невозможности зачисления всех желающих отбор производится по результатам сдачи контрольных нормативов.</w:t>
      </w:r>
    </w:p>
    <w:p w:rsidR="00D07EAC" w:rsidRPr="00E53BCC" w:rsidRDefault="00D07EAC" w:rsidP="00D07EAC">
      <w:pPr>
        <w:pStyle w:val="a3"/>
        <w:spacing w:line="0" w:lineRule="atLeast"/>
        <w:ind w:left="-284" w:firstLine="284"/>
      </w:pPr>
      <w:r w:rsidRPr="00E53BCC">
        <w:t>Порядок проведения отбора устанавливается Школой и доводится до сведения общественности.</w:t>
      </w:r>
    </w:p>
    <w:p w:rsidR="00D07EAC" w:rsidRDefault="00D07EAC" w:rsidP="00D07EAC">
      <w:pPr>
        <w:pStyle w:val="a3"/>
        <w:spacing w:line="0" w:lineRule="atLeast"/>
        <w:ind w:left="-284" w:firstLine="284"/>
      </w:pPr>
      <w:r w:rsidRPr="00E53BCC">
        <w:t>На тренировочный этап зачисляются практически здоровые учащиеся, при условии выполнения ими контрольных нормативов по общей и специальной физической подготовке, установленны</w:t>
      </w:r>
      <w:r>
        <w:t>е данной программой</w:t>
      </w:r>
      <w:r w:rsidRPr="00E53BCC">
        <w:t>.</w:t>
      </w:r>
    </w:p>
    <w:p w:rsidR="00D07EAC" w:rsidRPr="00E53BCC" w:rsidRDefault="00D07EAC" w:rsidP="00D07EAC">
      <w:pPr>
        <w:pStyle w:val="a3"/>
        <w:spacing w:line="0" w:lineRule="atLeast"/>
        <w:ind w:left="-284" w:firstLine="284"/>
      </w:pPr>
      <w:r>
        <w:t>Н</w:t>
      </w:r>
      <w:r w:rsidRPr="00E53BCC">
        <w:t>а этап совершенствования спортивного мастерства зачисляются спортсмены, выполнившие норматив спортивного разряда не ниже кандидата в мастера спорта России.</w:t>
      </w:r>
    </w:p>
    <w:p w:rsidR="00D07EAC" w:rsidRPr="00E53BCC" w:rsidRDefault="00D07EAC" w:rsidP="00D07EAC">
      <w:pPr>
        <w:pStyle w:val="a3"/>
        <w:spacing w:line="0" w:lineRule="atLeast"/>
        <w:ind w:left="-284" w:firstLine="284"/>
      </w:pPr>
      <w:r w:rsidRPr="00E53BCC">
        <w:t xml:space="preserve">При формировании групп этапа совершенствования спортивного мастерства необходимо согласовывать списки учащихся (спортсменов) с Учредителем Школы в лице Управления образования Администрации городского округа Сухой Лог.  </w:t>
      </w:r>
    </w:p>
    <w:p w:rsidR="00D07EAC" w:rsidRPr="00E53BCC" w:rsidRDefault="00D07EAC" w:rsidP="00D07EAC">
      <w:pPr>
        <w:pStyle w:val="a5"/>
        <w:spacing w:before="0" w:beforeAutospacing="0" w:after="0" w:afterAutospacing="0" w:line="0" w:lineRule="atLeast"/>
        <w:ind w:left="-284" w:firstLine="284"/>
        <w:jc w:val="both"/>
      </w:pPr>
      <w:r w:rsidRPr="00E53BCC">
        <w:t>В течение учебного года в состав учебных групп могут быть внесены изменения:</w:t>
      </w:r>
    </w:p>
    <w:p w:rsidR="00D07EAC" w:rsidRPr="00E53BCC" w:rsidRDefault="00D07EAC" w:rsidP="00D07EAC">
      <w:pPr>
        <w:pStyle w:val="a5"/>
        <w:spacing w:before="0" w:beforeAutospacing="0" w:after="0" w:afterAutospacing="0" w:line="0" w:lineRule="atLeast"/>
        <w:ind w:left="-284" w:firstLine="284"/>
        <w:jc w:val="both"/>
      </w:pPr>
      <w:r w:rsidRPr="00E53BCC">
        <w:t> - по итогам выступлений на соревнованиях, присвоении спортивного разряда. В данном случае решение  о внесении изменений в комплектование учебных групп принимается педагогическим   Советом по заявлению  тренеров-преподавателей и утверждается приказом директора Школы;</w:t>
      </w:r>
    </w:p>
    <w:p w:rsidR="00D07EAC" w:rsidRPr="00E53BCC" w:rsidRDefault="00D07EAC" w:rsidP="00D07EAC">
      <w:pPr>
        <w:pStyle w:val="a5"/>
        <w:spacing w:before="0" w:beforeAutospacing="0" w:after="0" w:afterAutospacing="0" w:line="0" w:lineRule="atLeast"/>
        <w:ind w:left="-284" w:firstLine="284"/>
        <w:jc w:val="both"/>
      </w:pPr>
      <w:r w:rsidRPr="00E53BCC">
        <w:t xml:space="preserve">- по результатам персонального контроля тренеров - преподавателей при выявлении систематических пропусков учащимися более 50 % тренировочных занятий в течение месяца без уважительных причин. При этом учащиеся переводятся в резервный состав группы или отчисляются из Школы при </w:t>
      </w:r>
      <w:r w:rsidR="00D87F09">
        <w:t xml:space="preserve">отсутствии </w:t>
      </w:r>
      <w:r w:rsidRPr="00E53BCC">
        <w:t>желани</w:t>
      </w:r>
      <w:r w:rsidR="00D87F09">
        <w:t>я</w:t>
      </w:r>
      <w:r w:rsidRPr="00E53BCC">
        <w:t xml:space="preserve"> дальнейшего обучения.</w:t>
      </w:r>
    </w:p>
    <w:p w:rsidR="00D07EAC" w:rsidRPr="00E53BCC" w:rsidRDefault="00D07EAC" w:rsidP="00D07EAC">
      <w:pPr>
        <w:pStyle w:val="a3"/>
        <w:spacing w:line="0" w:lineRule="atLeast"/>
        <w:ind w:left="-284" w:firstLine="284"/>
      </w:pPr>
    </w:p>
    <w:p w:rsidR="00D07EAC" w:rsidRDefault="00D87F09" w:rsidP="00D07EAC">
      <w:pPr>
        <w:spacing w:after="0" w:line="0" w:lineRule="atLeast"/>
        <w:jc w:val="center"/>
        <w:rPr>
          <w:rFonts w:ascii="Times New Roman" w:hAnsi="Times New Roman" w:cs="Times New Roman"/>
          <w:b/>
          <w:sz w:val="24"/>
          <w:szCs w:val="24"/>
        </w:rPr>
      </w:pPr>
      <w:r>
        <w:rPr>
          <w:rFonts w:ascii="Times New Roman" w:hAnsi="Times New Roman" w:cs="Times New Roman"/>
          <w:b/>
          <w:sz w:val="24"/>
          <w:szCs w:val="24"/>
        </w:rPr>
        <w:t>Требования к возрасту, физической и спортивной подготовке учащихся при зачислении на этап обучения</w:t>
      </w:r>
    </w:p>
    <w:p w:rsidR="00D87F09" w:rsidRDefault="00D87F09" w:rsidP="00D07EAC">
      <w:pPr>
        <w:spacing w:after="0" w:line="0" w:lineRule="atLeast"/>
        <w:jc w:val="center"/>
        <w:rPr>
          <w:rFonts w:ascii="Times New Roman" w:hAnsi="Times New Roman" w:cs="Times New Roman"/>
          <w:b/>
          <w:sz w:val="24"/>
          <w:szCs w:val="24"/>
        </w:rPr>
      </w:pPr>
    </w:p>
    <w:tbl>
      <w:tblPr>
        <w:tblStyle w:val="a6"/>
        <w:tblW w:w="0" w:type="auto"/>
        <w:tblLook w:val="04A0"/>
      </w:tblPr>
      <w:tblGrid>
        <w:gridCol w:w="2284"/>
        <w:gridCol w:w="1511"/>
        <w:gridCol w:w="1566"/>
        <w:gridCol w:w="1593"/>
        <w:gridCol w:w="2617"/>
      </w:tblGrid>
      <w:tr w:rsidR="00D87F09" w:rsidTr="00D87F09">
        <w:tc>
          <w:tcPr>
            <w:tcW w:w="2284" w:type="dxa"/>
          </w:tcPr>
          <w:p w:rsidR="00D87F09" w:rsidRDefault="00D87F09" w:rsidP="00D07EAC">
            <w:pPr>
              <w:spacing w:line="0" w:lineRule="atLeast"/>
              <w:jc w:val="center"/>
              <w:rPr>
                <w:rFonts w:ascii="Times New Roman" w:hAnsi="Times New Roman" w:cs="Times New Roman"/>
                <w:b/>
                <w:sz w:val="24"/>
                <w:szCs w:val="24"/>
              </w:rPr>
            </w:pPr>
            <w:r>
              <w:rPr>
                <w:rFonts w:ascii="Times New Roman" w:hAnsi="Times New Roman" w:cs="Times New Roman"/>
                <w:b/>
                <w:sz w:val="24"/>
                <w:szCs w:val="24"/>
              </w:rPr>
              <w:t>Этапы подготовки</w:t>
            </w:r>
          </w:p>
        </w:tc>
        <w:tc>
          <w:tcPr>
            <w:tcW w:w="1511" w:type="dxa"/>
          </w:tcPr>
          <w:p w:rsidR="00D87F09" w:rsidRDefault="00D87F09" w:rsidP="00D07EAC">
            <w:pPr>
              <w:spacing w:line="0" w:lineRule="atLeast"/>
              <w:jc w:val="center"/>
              <w:rPr>
                <w:rFonts w:ascii="Times New Roman" w:hAnsi="Times New Roman" w:cs="Times New Roman"/>
                <w:b/>
                <w:sz w:val="24"/>
                <w:szCs w:val="24"/>
              </w:rPr>
            </w:pPr>
            <w:r>
              <w:rPr>
                <w:rFonts w:ascii="Times New Roman" w:hAnsi="Times New Roman" w:cs="Times New Roman"/>
                <w:b/>
                <w:sz w:val="24"/>
                <w:szCs w:val="24"/>
              </w:rPr>
              <w:t>Год обучения</w:t>
            </w:r>
          </w:p>
        </w:tc>
        <w:tc>
          <w:tcPr>
            <w:tcW w:w="1566" w:type="dxa"/>
          </w:tcPr>
          <w:p w:rsidR="00D87F09" w:rsidRDefault="00D87F09" w:rsidP="00D07EAC">
            <w:pPr>
              <w:spacing w:line="0" w:lineRule="atLeast"/>
              <w:jc w:val="center"/>
              <w:rPr>
                <w:rFonts w:ascii="Times New Roman" w:hAnsi="Times New Roman" w:cs="Times New Roman"/>
                <w:b/>
                <w:sz w:val="24"/>
                <w:szCs w:val="24"/>
              </w:rPr>
            </w:pPr>
            <w:r>
              <w:rPr>
                <w:rFonts w:ascii="Times New Roman" w:hAnsi="Times New Roman" w:cs="Times New Roman"/>
                <w:b/>
                <w:sz w:val="24"/>
                <w:szCs w:val="24"/>
              </w:rPr>
              <w:t>Возрастной диапазон допуска к занятиям</w:t>
            </w:r>
          </w:p>
        </w:tc>
        <w:tc>
          <w:tcPr>
            <w:tcW w:w="1593" w:type="dxa"/>
          </w:tcPr>
          <w:p w:rsidR="00D87F09" w:rsidRDefault="00D87F09" w:rsidP="00D07EAC">
            <w:pPr>
              <w:spacing w:line="0" w:lineRule="atLeast"/>
              <w:jc w:val="center"/>
              <w:rPr>
                <w:rFonts w:ascii="Times New Roman" w:hAnsi="Times New Roman" w:cs="Times New Roman"/>
                <w:b/>
                <w:sz w:val="24"/>
                <w:szCs w:val="24"/>
              </w:rPr>
            </w:pPr>
            <w:r>
              <w:rPr>
                <w:rFonts w:ascii="Times New Roman" w:hAnsi="Times New Roman" w:cs="Times New Roman"/>
                <w:b/>
                <w:sz w:val="24"/>
                <w:szCs w:val="24"/>
              </w:rPr>
              <w:t>Наличие спортивного разряда на начало учебного года</w:t>
            </w:r>
          </w:p>
        </w:tc>
        <w:tc>
          <w:tcPr>
            <w:tcW w:w="2617" w:type="dxa"/>
          </w:tcPr>
          <w:p w:rsidR="00D87F09" w:rsidRDefault="00D87F09" w:rsidP="00D07EAC">
            <w:pPr>
              <w:spacing w:line="0" w:lineRule="atLeast"/>
              <w:jc w:val="center"/>
              <w:rPr>
                <w:rFonts w:ascii="Times New Roman" w:hAnsi="Times New Roman" w:cs="Times New Roman"/>
                <w:b/>
                <w:sz w:val="24"/>
                <w:szCs w:val="24"/>
              </w:rPr>
            </w:pPr>
            <w:r>
              <w:rPr>
                <w:rFonts w:ascii="Times New Roman" w:hAnsi="Times New Roman" w:cs="Times New Roman"/>
                <w:b/>
                <w:sz w:val="24"/>
                <w:szCs w:val="24"/>
              </w:rPr>
              <w:t>Требования к уровню физической и спортивной подготовки</w:t>
            </w:r>
          </w:p>
        </w:tc>
      </w:tr>
      <w:tr w:rsidR="00223A22" w:rsidRPr="00D87F09" w:rsidTr="00D87F09">
        <w:tc>
          <w:tcPr>
            <w:tcW w:w="2284" w:type="dxa"/>
            <w:vMerge w:val="restart"/>
          </w:tcPr>
          <w:p w:rsidR="00223A22" w:rsidRPr="00D87F09" w:rsidRDefault="00223A22" w:rsidP="00D07EAC">
            <w:pPr>
              <w:spacing w:line="0" w:lineRule="atLeast"/>
              <w:jc w:val="center"/>
              <w:rPr>
                <w:rFonts w:ascii="Times New Roman" w:hAnsi="Times New Roman" w:cs="Times New Roman"/>
                <w:sz w:val="24"/>
                <w:szCs w:val="24"/>
              </w:rPr>
            </w:pPr>
            <w:r w:rsidRPr="00D87F09">
              <w:rPr>
                <w:rFonts w:ascii="Times New Roman" w:hAnsi="Times New Roman" w:cs="Times New Roman"/>
                <w:sz w:val="24"/>
                <w:szCs w:val="24"/>
              </w:rPr>
              <w:t>Начальная подготовка</w:t>
            </w:r>
          </w:p>
        </w:tc>
        <w:tc>
          <w:tcPr>
            <w:tcW w:w="1511"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1566"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9</w:t>
            </w:r>
          </w:p>
        </w:tc>
        <w:tc>
          <w:tcPr>
            <w:tcW w:w="1593"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б/</w:t>
            </w:r>
            <w:proofErr w:type="spellStart"/>
            <w:proofErr w:type="gramStart"/>
            <w:r>
              <w:rPr>
                <w:rFonts w:ascii="Times New Roman" w:hAnsi="Times New Roman" w:cs="Times New Roman"/>
                <w:sz w:val="24"/>
                <w:szCs w:val="24"/>
              </w:rPr>
              <w:t>р</w:t>
            </w:r>
            <w:proofErr w:type="spellEnd"/>
            <w:proofErr w:type="gramEnd"/>
          </w:p>
        </w:tc>
        <w:tc>
          <w:tcPr>
            <w:tcW w:w="2617" w:type="dxa"/>
            <w:vMerge w:val="restart"/>
          </w:tcPr>
          <w:p w:rsidR="00223A22" w:rsidRDefault="00223A22" w:rsidP="00223A22">
            <w:pPr>
              <w:spacing w:line="0" w:lineRule="atLeast"/>
              <w:jc w:val="center"/>
              <w:rPr>
                <w:rFonts w:ascii="Times New Roman" w:hAnsi="Times New Roman" w:cs="Times New Roman"/>
                <w:sz w:val="24"/>
                <w:szCs w:val="24"/>
              </w:rPr>
            </w:pPr>
            <w:r>
              <w:rPr>
                <w:rFonts w:ascii="Times New Roman" w:hAnsi="Times New Roman" w:cs="Times New Roman"/>
                <w:sz w:val="24"/>
                <w:szCs w:val="24"/>
              </w:rPr>
              <w:t xml:space="preserve">выполнение норм ОФП </w:t>
            </w:r>
          </w:p>
          <w:p w:rsidR="00223A22" w:rsidRPr="00D87F09" w:rsidRDefault="00223A22" w:rsidP="00223A22">
            <w:pPr>
              <w:spacing w:line="0" w:lineRule="atLeast"/>
              <w:jc w:val="center"/>
              <w:rPr>
                <w:rFonts w:ascii="Times New Roman" w:hAnsi="Times New Roman" w:cs="Times New Roman"/>
                <w:sz w:val="24"/>
                <w:szCs w:val="24"/>
              </w:rPr>
            </w:pPr>
            <w:r>
              <w:rPr>
                <w:rFonts w:ascii="Times New Roman" w:hAnsi="Times New Roman" w:cs="Times New Roman"/>
                <w:sz w:val="24"/>
                <w:szCs w:val="24"/>
              </w:rPr>
              <w:t>участие в первенстве школы</w:t>
            </w:r>
          </w:p>
        </w:tc>
      </w:tr>
      <w:tr w:rsidR="00C21D9D" w:rsidRPr="00D87F09" w:rsidTr="00D87F09">
        <w:tc>
          <w:tcPr>
            <w:tcW w:w="2284" w:type="dxa"/>
            <w:vMerge/>
          </w:tcPr>
          <w:p w:rsidR="00C21D9D" w:rsidRPr="00D87F09" w:rsidRDefault="00C21D9D" w:rsidP="00D07EAC">
            <w:pPr>
              <w:spacing w:line="0" w:lineRule="atLeast"/>
              <w:jc w:val="center"/>
              <w:rPr>
                <w:rFonts w:ascii="Times New Roman" w:hAnsi="Times New Roman" w:cs="Times New Roman"/>
                <w:sz w:val="24"/>
                <w:szCs w:val="24"/>
              </w:rPr>
            </w:pPr>
          </w:p>
        </w:tc>
        <w:tc>
          <w:tcPr>
            <w:tcW w:w="1511" w:type="dxa"/>
          </w:tcPr>
          <w:p w:rsidR="00C21D9D" w:rsidRPr="00D87F09" w:rsidRDefault="00C21D9D"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1566" w:type="dxa"/>
            <w:vMerge w:val="restart"/>
          </w:tcPr>
          <w:p w:rsidR="00C21D9D" w:rsidRDefault="00C21D9D" w:rsidP="00D07EAC">
            <w:pPr>
              <w:spacing w:line="0" w:lineRule="atLeast"/>
              <w:jc w:val="center"/>
              <w:rPr>
                <w:rFonts w:ascii="Times New Roman" w:hAnsi="Times New Roman" w:cs="Times New Roman"/>
                <w:sz w:val="24"/>
                <w:szCs w:val="24"/>
              </w:rPr>
            </w:pPr>
          </w:p>
          <w:p w:rsidR="00C21D9D" w:rsidRPr="00D87F09" w:rsidRDefault="00C21D9D"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10-11</w:t>
            </w:r>
          </w:p>
        </w:tc>
        <w:tc>
          <w:tcPr>
            <w:tcW w:w="1593" w:type="dxa"/>
          </w:tcPr>
          <w:p w:rsidR="00C21D9D" w:rsidRPr="00D87F09" w:rsidRDefault="00C21D9D"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б/</w:t>
            </w:r>
            <w:proofErr w:type="spellStart"/>
            <w:proofErr w:type="gramStart"/>
            <w:r>
              <w:rPr>
                <w:rFonts w:ascii="Times New Roman" w:hAnsi="Times New Roman" w:cs="Times New Roman"/>
                <w:sz w:val="24"/>
                <w:szCs w:val="24"/>
              </w:rPr>
              <w:t>р</w:t>
            </w:r>
            <w:proofErr w:type="spellEnd"/>
            <w:proofErr w:type="gramEnd"/>
          </w:p>
        </w:tc>
        <w:tc>
          <w:tcPr>
            <w:tcW w:w="2617" w:type="dxa"/>
            <w:vMerge/>
          </w:tcPr>
          <w:p w:rsidR="00C21D9D" w:rsidRPr="00D87F09" w:rsidRDefault="00C21D9D" w:rsidP="00D07EAC">
            <w:pPr>
              <w:spacing w:line="0" w:lineRule="atLeast"/>
              <w:jc w:val="center"/>
              <w:rPr>
                <w:rFonts w:ascii="Times New Roman" w:hAnsi="Times New Roman" w:cs="Times New Roman"/>
                <w:sz w:val="24"/>
                <w:szCs w:val="24"/>
              </w:rPr>
            </w:pPr>
          </w:p>
        </w:tc>
      </w:tr>
      <w:tr w:rsidR="00C21D9D" w:rsidRPr="00D87F09" w:rsidTr="00D87F09">
        <w:tc>
          <w:tcPr>
            <w:tcW w:w="2284" w:type="dxa"/>
            <w:vMerge/>
          </w:tcPr>
          <w:p w:rsidR="00C21D9D" w:rsidRPr="00D87F09" w:rsidRDefault="00C21D9D" w:rsidP="00D07EAC">
            <w:pPr>
              <w:spacing w:line="0" w:lineRule="atLeast"/>
              <w:jc w:val="center"/>
              <w:rPr>
                <w:rFonts w:ascii="Times New Roman" w:hAnsi="Times New Roman" w:cs="Times New Roman"/>
                <w:sz w:val="24"/>
                <w:szCs w:val="24"/>
              </w:rPr>
            </w:pPr>
          </w:p>
        </w:tc>
        <w:tc>
          <w:tcPr>
            <w:tcW w:w="1511" w:type="dxa"/>
          </w:tcPr>
          <w:p w:rsidR="00C21D9D" w:rsidRPr="00D87F09" w:rsidRDefault="00C21D9D"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3</w:t>
            </w:r>
          </w:p>
        </w:tc>
        <w:tc>
          <w:tcPr>
            <w:tcW w:w="1566" w:type="dxa"/>
            <w:vMerge/>
          </w:tcPr>
          <w:p w:rsidR="00C21D9D" w:rsidRPr="00D87F09" w:rsidRDefault="00C21D9D" w:rsidP="00D07EAC">
            <w:pPr>
              <w:spacing w:line="0" w:lineRule="atLeast"/>
              <w:jc w:val="center"/>
              <w:rPr>
                <w:rFonts w:ascii="Times New Roman" w:hAnsi="Times New Roman" w:cs="Times New Roman"/>
                <w:sz w:val="24"/>
                <w:szCs w:val="24"/>
              </w:rPr>
            </w:pPr>
          </w:p>
        </w:tc>
        <w:tc>
          <w:tcPr>
            <w:tcW w:w="1593" w:type="dxa"/>
          </w:tcPr>
          <w:p w:rsidR="00C21D9D" w:rsidRPr="00D87F09" w:rsidRDefault="00C21D9D"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б/</w:t>
            </w:r>
            <w:proofErr w:type="spellStart"/>
            <w:proofErr w:type="gramStart"/>
            <w:r>
              <w:rPr>
                <w:rFonts w:ascii="Times New Roman" w:hAnsi="Times New Roman" w:cs="Times New Roman"/>
                <w:sz w:val="24"/>
                <w:szCs w:val="24"/>
              </w:rPr>
              <w:t>р</w:t>
            </w:r>
            <w:proofErr w:type="spellEnd"/>
            <w:proofErr w:type="gramEnd"/>
          </w:p>
        </w:tc>
        <w:tc>
          <w:tcPr>
            <w:tcW w:w="2617" w:type="dxa"/>
            <w:vMerge/>
          </w:tcPr>
          <w:p w:rsidR="00C21D9D" w:rsidRPr="00D87F09" w:rsidRDefault="00C21D9D" w:rsidP="00D07EAC">
            <w:pPr>
              <w:spacing w:line="0" w:lineRule="atLeast"/>
              <w:jc w:val="center"/>
              <w:rPr>
                <w:rFonts w:ascii="Times New Roman" w:hAnsi="Times New Roman" w:cs="Times New Roman"/>
                <w:sz w:val="24"/>
                <w:szCs w:val="24"/>
              </w:rPr>
            </w:pPr>
          </w:p>
        </w:tc>
      </w:tr>
      <w:tr w:rsidR="00223A22" w:rsidRPr="00D87F09" w:rsidTr="00D87F09">
        <w:tc>
          <w:tcPr>
            <w:tcW w:w="2284" w:type="dxa"/>
            <w:vMerge w:val="restart"/>
          </w:tcPr>
          <w:p w:rsidR="00223A22"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Тренировочный этап базовой подготовки</w:t>
            </w:r>
          </w:p>
          <w:p w:rsidR="00C21D9D" w:rsidRDefault="00C21D9D" w:rsidP="00D07EAC">
            <w:pPr>
              <w:spacing w:line="0" w:lineRule="atLeast"/>
              <w:jc w:val="center"/>
              <w:rPr>
                <w:rFonts w:ascii="Times New Roman" w:hAnsi="Times New Roman" w:cs="Times New Roman"/>
                <w:sz w:val="24"/>
                <w:szCs w:val="24"/>
              </w:rPr>
            </w:pPr>
          </w:p>
          <w:p w:rsidR="00C21D9D" w:rsidRDefault="00C21D9D" w:rsidP="00D07EAC">
            <w:pPr>
              <w:spacing w:line="0" w:lineRule="atLeast"/>
              <w:jc w:val="center"/>
              <w:rPr>
                <w:rFonts w:ascii="Times New Roman" w:hAnsi="Times New Roman" w:cs="Times New Roman"/>
                <w:sz w:val="24"/>
                <w:szCs w:val="24"/>
              </w:rPr>
            </w:pPr>
          </w:p>
          <w:p w:rsidR="00C21D9D" w:rsidRPr="00D87F09" w:rsidRDefault="00C21D9D" w:rsidP="00D07EAC">
            <w:pPr>
              <w:spacing w:line="0" w:lineRule="atLeast"/>
              <w:jc w:val="center"/>
              <w:rPr>
                <w:rFonts w:ascii="Times New Roman" w:hAnsi="Times New Roman" w:cs="Times New Roman"/>
                <w:sz w:val="24"/>
                <w:szCs w:val="24"/>
              </w:rPr>
            </w:pPr>
          </w:p>
        </w:tc>
        <w:tc>
          <w:tcPr>
            <w:tcW w:w="1511"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566"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12-13</w:t>
            </w:r>
          </w:p>
        </w:tc>
        <w:tc>
          <w:tcPr>
            <w:tcW w:w="1593"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3 юн.</w:t>
            </w:r>
          </w:p>
        </w:tc>
        <w:tc>
          <w:tcPr>
            <w:tcW w:w="2617" w:type="dxa"/>
            <w:vMerge w:val="restart"/>
          </w:tcPr>
          <w:p w:rsidR="00223A22"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выполнение норм ОФП и СФП</w:t>
            </w:r>
          </w:p>
          <w:p w:rsidR="00C21D9D"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 xml:space="preserve">участие в первенствах </w:t>
            </w:r>
          </w:p>
          <w:p w:rsidR="00C21D9D" w:rsidRDefault="00C21D9D" w:rsidP="00D07EAC">
            <w:pPr>
              <w:spacing w:line="0" w:lineRule="atLeast"/>
              <w:jc w:val="center"/>
              <w:rPr>
                <w:rFonts w:ascii="Times New Roman" w:hAnsi="Times New Roman" w:cs="Times New Roman"/>
                <w:sz w:val="24"/>
                <w:szCs w:val="24"/>
              </w:rPr>
            </w:pPr>
          </w:p>
          <w:p w:rsidR="00C21D9D" w:rsidRDefault="00C21D9D" w:rsidP="00D07EAC">
            <w:pPr>
              <w:spacing w:line="0" w:lineRule="atLeast"/>
              <w:jc w:val="center"/>
              <w:rPr>
                <w:rFonts w:ascii="Times New Roman" w:hAnsi="Times New Roman" w:cs="Times New Roman"/>
                <w:sz w:val="24"/>
                <w:szCs w:val="24"/>
              </w:rPr>
            </w:pPr>
          </w:p>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на муниципальном,  уровне</w:t>
            </w:r>
          </w:p>
        </w:tc>
      </w:tr>
      <w:tr w:rsidR="00223A22" w:rsidRPr="00D87F09" w:rsidTr="00D87F09">
        <w:tc>
          <w:tcPr>
            <w:tcW w:w="2284" w:type="dxa"/>
            <w:vMerge/>
          </w:tcPr>
          <w:p w:rsidR="00223A22" w:rsidRPr="00D87F09" w:rsidRDefault="00223A22" w:rsidP="00D07EAC">
            <w:pPr>
              <w:spacing w:line="0" w:lineRule="atLeast"/>
              <w:jc w:val="center"/>
              <w:rPr>
                <w:rFonts w:ascii="Times New Roman" w:hAnsi="Times New Roman" w:cs="Times New Roman"/>
                <w:sz w:val="24"/>
                <w:szCs w:val="24"/>
              </w:rPr>
            </w:pPr>
          </w:p>
        </w:tc>
        <w:tc>
          <w:tcPr>
            <w:tcW w:w="1511"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1566"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13-14</w:t>
            </w:r>
          </w:p>
        </w:tc>
        <w:tc>
          <w:tcPr>
            <w:tcW w:w="1593"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2 юн.</w:t>
            </w:r>
          </w:p>
        </w:tc>
        <w:tc>
          <w:tcPr>
            <w:tcW w:w="2617" w:type="dxa"/>
            <w:vMerge/>
          </w:tcPr>
          <w:p w:rsidR="00223A22" w:rsidRPr="00D87F09" w:rsidRDefault="00223A22" w:rsidP="00D07EAC">
            <w:pPr>
              <w:spacing w:line="0" w:lineRule="atLeast"/>
              <w:jc w:val="center"/>
              <w:rPr>
                <w:rFonts w:ascii="Times New Roman" w:hAnsi="Times New Roman" w:cs="Times New Roman"/>
                <w:sz w:val="24"/>
                <w:szCs w:val="24"/>
              </w:rPr>
            </w:pPr>
          </w:p>
        </w:tc>
      </w:tr>
      <w:tr w:rsidR="00223A22" w:rsidRPr="00D87F09" w:rsidTr="00D87F09">
        <w:tc>
          <w:tcPr>
            <w:tcW w:w="2284" w:type="dxa"/>
            <w:vMerge w:val="restart"/>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lastRenderedPageBreak/>
              <w:t>Тренировочный этап спортивной специализации</w:t>
            </w:r>
          </w:p>
        </w:tc>
        <w:tc>
          <w:tcPr>
            <w:tcW w:w="1511"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1566"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14-15</w:t>
            </w:r>
          </w:p>
        </w:tc>
        <w:tc>
          <w:tcPr>
            <w:tcW w:w="1593"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1 юн.</w:t>
            </w:r>
          </w:p>
        </w:tc>
        <w:tc>
          <w:tcPr>
            <w:tcW w:w="2617" w:type="dxa"/>
            <w:vMerge w:val="restart"/>
          </w:tcPr>
          <w:p w:rsidR="00223A22" w:rsidRDefault="00223A22" w:rsidP="00223A22">
            <w:pPr>
              <w:spacing w:line="0" w:lineRule="atLeast"/>
              <w:jc w:val="center"/>
              <w:rPr>
                <w:rFonts w:ascii="Times New Roman" w:hAnsi="Times New Roman" w:cs="Times New Roman"/>
                <w:sz w:val="24"/>
                <w:szCs w:val="24"/>
              </w:rPr>
            </w:pPr>
            <w:r>
              <w:rPr>
                <w:rFonts w:ascii="Times New Roman" w:hAnsi="Times New Roman" w:cs="Times New Roman"/>
                <w:sz w:val="24"/>
                <w:szCs w:val="24"/>
              </w:rPr>
              <w:t>выполнение норм ОФП и СФП</w:t>
            </w:r>
          </w:p>
          <w:p w:rsidR="00223A22" w:rsidRPr="00D87F09" w:rsidRDefault="00223A22" w:rsidP="00223A22">
            <w:pPr>
              <w:spacing w:line="0" w:lineRule="atLeast"/>
              <w:jc w:val="center"/>
              <w:rPr>
                <w:rFonts w:ascii="Times New Roman" w:hAnsi="Times New Roman" w:cs="Times New Roman"/>
                <w:sz w:val="24"/>
                <w:szCs w:val="24"/>
              </w:rPr>
            </w:pPr>
            <w:r>
              <w:rPr>
                <w:rFonts w:ascii="Times New Roman" w:hAnsi="Times New Roman" w:cs="Times New Roman"/>
                <w:sz w:val="24"/>
                <w:szCs w:val="24"/>
              </w:rPr>
              <w:t>участие в первенствах на муниципальном, областном уровнях</w:t>
            </w:r>
          </w:p>
        </w:tc>
      </w:tr>
      <w:tr w:rsidR="00223A22" w:rsidRPr="00D87F09" w:rsidTr="00D87F09">
        <w:tc>
          <w:tcPr>
            <w:tcW w:w="2284" w:type="dxa"/>
            <w:vMerge/>
          </w:tcPr>
          <w:p w:rsidR="00223A22" w:rsidRPr="00D87F09" w:rsidRDefault="00223A22" w:rsidP="00D07EAC">
            <w:pPr>
              <w:spacing w:line="0" w:lineRule="atLeast"/>
              <w:jc w:val="center"/>
              <w:rPr>
                <w:rFonts w:ascii="Times New Roman" w:hAnsi="Times New Roman" w:cs="Times New Roman"/>
                <w:sz w:val="24"/>
                <w:szCs w:val="24"/>
              </w:rPr>
            </w:pPr>
          </w:p>
        </w:tc>
        <w:tc>
          <w:tcPr>
            <w:tcW w:w="1511"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1566"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15-16</w:t>
            </w:r>
          </w:p>
        </w:tc>
        <w:tc>
          <w:tcPr>
            <w:tcW w:w="1593" w:type="dxa"/>
          </w:tcPr>
          <w:p w:rsidR="00223A22" w:rsidRPr="00223A22"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lang w:val="en-US"/>
              </w:rPr>
              <w:t xml:space="preserve">III </w:t>
            </w:r>
            <w:r>
              <w:rPr>
                <w:rFonts w:ascii="Times New Roman" w:hAnsi="Times New Roman" w:cs="Times New Roman"/>
                <w:sz w:val="24"/>
                <w:szCs w:val="24"/>
              </w:rPr>
              <w:t>р.</w:t>
            </w:r>
          </w:p>
        </w:tc>
        <w:tc>
          <w:tcPr>
            <w:tcW w:w="2617" w:type="dxa"/>
            <w:vMerge/>
          </w:tcPr>
          <w:p w:rsidR="00223A22" w:rsidRPr="00D87F09" w:rsidRDefault="00223A22" w:rsidP="00D07EAC">
            <w:pPr>
              <w:spacing w:line="0" w:lineRule="atLeast"/>
              <w:jc w:val="center"/>
              <w:rPr>
                <w:rFonts w:ascii="Times New Roman" w:hAnsi="Times New Roman" w:cs="Times New Roman"/>
                <w:sz w:val="24"/>
                <w:szCs w:val="24"/>
              </w:rPr>
            </w:pPr>
          </w:p>
        </w:tc>
      </w:tr>
      <w:tr w:rsidR="00223A22" w:rsidRPr="00D87F09" w:rsidTr="00D87F09">
        <w:tc>
          <w:tcPr>
            <w:tcW w:w="2284" w:type="dxa"/>
            <w:vMerge/>
          </w:tcPr>
          <w:p w:rsidR="00223A22" w:rsidRPr="00D87F09" w:rsidRDefault="00223A22" w:rsidP="00D07EAC">
            <w:pPr>
              <w:spacing w:line="0" w:lineRule="atLeast"/>
              <w:jc w:val="center"/>
              <w:rPr>
                <w:rFonts w:ascii="Times New Roman" w:hAnsi="Times New Roman" w:cs="Times New Roman"/>
                <w:sz w:val="24"/>
                <w:szCs w:val="24"/>
              </w:rPr>
            </w:pPr>
          </w:p>
        </w:tc>
        <w:tc>
          <w:tcPr>
            <w:tcW w:w="1511"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3</w:t>
            </w:r>
          </w:p>
        </w:tc>
        <w:tc>
          <w:tcPr>
            <w:tcW w:w="1566" w:type="dxa"/>
          </w:tcPr>
          <w:p w:rsidR="00223A22" w:rsidRPr="00D87F09" w:rsidRDefault="00223A22" w:rsidP="00D87F09">
            <w:pPr>
              <w:spacing w:line="0" w:lineRule="atLeast"/>
              <w:jc w:val="center"/>
              <w:rPr>
                <w:rFonts w:ascii="Times New Roman" w:hAnsi="Times New Roman" w:cs="Times New Roman"/>
                <w:sz w:val="24"/>
                <w:szCs w:val="24"/>
              </w:rPr>
            </w:pPr>
            <w:r>
              <w:rPr>
                <w:rFonts w:ascii="Times New Roman" w:hAnsi="Times New Roman" w:cs="Times New Roman"/>
                <w:sz w:val="24"/>
                <w:szCs w:val="24"/>
              </w:rPr>
              <w:t>16-17</w:t>
            </w:r>
          </w:p>
        </w:tc>
        <w:tc>
          <w:tcPr>
            <w:tcW w:w="1593" w:type="dxa"/>
          </w:tcPr>
          <w:p w:rsidR="00223A22" w:rsidRPr="00223A22" w:rsidRDefault="00C21D9D"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lang w:val="en-US"/>
              </w:rPr>
              <w:t>I-</w:t>
            </w:r>
            <w:r w:rsidR="00223A22">
              <w:rPr>
                <w:rFonts w:ascii="Times New Roman" w:hAnsi="Times New Roman" w:cs="Times New Roman"/>
                <w:sz w:val="24"/>
                <w:szCs w:val="24"/>
                <w:lang w:val="en-US"/>
              </w:rPr>
              <w:t>II</w:t>
            </w:r>
            <w:r w:rsidR="00223A22">
              <w:rPr>
                <w:rFonts w:ascii="Times New Roman" w:hAnsi="Times New Roman" w:cs="Times New Roman"/>
                <w:sz w:val="24"/>
                <w:szCs w:val="24"/>
              </w:rPr>
              <w:t xml:space="preserve"> р.</w:t>
            </w:r>
          </w:p>
        </w:tc>
        <w:tc>
          <w:tcPr>
            <w:tcW w:w="2617" w:type="dxa"/>
            <w:vMerge/>
          </w:tcPr>
          <w:p w:rsidR="00223A22" w:rsidRPr="00D87F09" w:rsidRDefault="00223A22" w:rsidP="00D07EAC">
            <w:pPr>
              <w:spacing w:line="0" w:lineRule="atLeast"/>
              <w:jc w:val="center"/>
              <w:rPr>
                <w:rFonts w:ascii="Times New Roman" w:hAnsi="Times New Roman" w:cs="Times New Roman"/>
                <w:sz w:val="24"/>
                <w:szCs w:val="24"/>
              </w:rPr>
            </w:pPr>
          </w:p>
        </w:tc>
      </w:tr>
      <w:tr w:rsidR="00223A22" w:rsidRPr="00D87F09" w:rsidTr="00D87F09">
        <w:tc>
          <w:tcPr>
            <w:tcW w:w="2284" w:type="dxa"/>
            <w:vMerge w:val="restart"/>
          </w:tcPr>
          <w:p w:rsidR="00223A22" w:rsidRPr="00D87F09" w:rsidRDefault="004F2853" w:rsidP="00D07EAC">
            <w:pPr>
              <w:spacing w:line="0" w:lineRule="atLeast"/>
              <w:jc w:val="center"/>
              <w:rPr>
                <w:rFonts w:ascii="Times New Roman" w:hAnsi="Times New Roman" w:cs="Times New Roman"/>
                <w:sz w:val="24"/>
                <w:szCs w:val="24"/>
              </w:rPr>
            </w:pPr>
            <w:r>
              <w:br w:type="page"/>
            </w:r>
            <w:r w:rsidR="00223A22">
              <w:rPr>
                <w:rFonts w:ascii="Times New Roman" w:hAnsi="Times New Roman" w:cs="Times New Roman"/>
                <w:sz w:val="24"/>
                <w:szCs w:val="24"/>
              </w:rPr>
              <w:t xml:space="preserve">Совершенствование спортивного мастерства </w:t>
            </w:r>
          </w:p>
        </w:tc>
        <w:tc>
          <w:tcPr>
            <w:tcW w:w="1511"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1</w:t>
            </w:r>
          </w:p>
        </w:tc>
        <w:tc>
          <w:tcPr>
            <w:tcW w:w="1566" w:type="dxa"/>
            <w:vMerge w:val="restart"/>
          </w:tcPr>
          <w:p w:rsidR="00223A22" w:rsidRDefault="00223A22" w:rsidP="00D07EAC">
            <w:pPr>
              <w:spacing w:line="0" w:lineRule="atLeast"/>
              <w:jc w:val="center"/>
              <w:rPr>
                <w:rFonts w:ascii="Times New Roman" w:hAnsi="Times New Roman" w:cs="Times New Roman"/>
                <w:sz w:val="24"/>
                <w:szCs w:val="24"/>
              </w:rPr>
            </w:pPr>
          </w:p>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 xml:space="preserve">с 14 </w:t>
            </w:r>
          </w:p>
        </w:tc>
        <w:tc>
          <w:tcPr>
            <w:tcW w:w="1593" w:type="dxa"/>
            <w:vMerge w:val="restart"/>
          </w:tcPr>
          <w:p w:rsidR="00C21D9D" w:rsidRDefault="00C21D9D" w:rsidP="00D07EAC">
            <w:pPr>
              <w:spacing w:line="0" w:lineRule="atLeast"/>
              <w:jc w:val="center"/>
              <w:rPr>
                <w:rFonts w:ascii="Times New Roman" w:hAnsi="Times New Roman" w:cs="Times New Roman"/>
                <w:sz w:val="24"/>
                <w:szCs w:val="24"/>
              </w:rPr>
            </w:pPr>
          </w:p>
          <w:p w:rsidR="00223A22" w:rsidRPr="008E3450" w:rsidRDefault="00C21D9D"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КМС</w:t>
            </w:r>
          </w:p>
        </w:tc>
        <w:tc>
          <w:tcPr>
            <w:tcW w:w="2617" w:type="dxa"/>
            <w:vMerge w:val="restart"/>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Участие в первенствах всероссийского уровня</w:t>
            </w:r>
          </w:p>
        </w:tc>
      </w:tr>
      <w:tr w:rsidR="00223A22" w:rsidRPr="00D87F09" w:rsidTr="00D87F09">
        <w:tc>
          <w:tcPr>
            <w:tcW w:w="2284" w:type="dxa"/>
            <w:vMerge/>
          </w:tcPr>
          <w:p w:rsidR="00223A22" w:rsidRPr="00D87F09" w:rsidRDefault="00223A22" w:rsidP="00D07EAC">
            <w:pPr>
              <w:spacing w:line="0" w:lineRule="atLeast"/>
              <w:jc w:val="center"/>
              <w:rPr>
                <w:rFonts w:ascii="Times New Roman" w:hAnsi="Times New Roman" w:cs="Times New Roman"/>
                <w:sz w:val="24"/>
                <w:szCs w:val="24"/>
              </w:rPr>
            </w:pPr>
          </w:p>
        </w:tc>
        <w:tc>
          <w:tcPr>
            <w:tcW w:w="1511" w:type="dxa"/>
          </w:tcPr>
          <w:p w:rsidR="00223A22" w:rsidRPr="00D87F09" w:rsidRDefault="00223A22" w:rsidP="00D07EAC">
            <w:pPr>
              <w:spacing w:line="0" w:lineRule="atLeast"/>
              <w:jc w:val="center"/>
              <w:rPr>
                <w:rFonts w:ascii="Times New Roman" w:hAnsi="Times New Roman" w:cs="Times New Roman"/>
                <w:sz w:val="24"/>
                <w:szCs w:val="24"/>
              </w:rPr>
            </w:pPr>
            <w:r>
              <w:rPr>
                <w:rFonts w:ascii="Times New Roman" w:hAnsi="Times New Roman" w:cs="Times New Roman"/>
                <w:sz w:val="24"/>
                <w:szCs w:val="24"/>
              </w:rPr>
              <w:t>Свыше года</w:t>
            </w:r>
          </w:p>
        </w:tc>
        <w:tc>
          <w:tcPr>
            <w:tcW w:w="1566" w:type="dxa"/>
            <w:vMerge/>
          </w:tcPr>
          <w:p w:rsidR="00223A22" w:rsidRPr="00D87F09" w:rsidRDefault="00223A22" w:rsidP="00D07EAC">
            <w:pPr>
              <w:spacing w:line="0" w:lineRule="atLeast"/>
              <w:jc w:val="center"/>
              <w:rPr>
                <w:rFonts w:ascii="Times New Roman" w:hAnsi="Times New Roman" w:cs="Times New Roman"/>
                <w:sz w:val="24"/>
                <w:szCs w:val="24"/>
              </w:rPr>
            </w:pPr>
          </w:p>
        </w:tc>
        <w:tc>
          <w:tcPr>
            <w:tcW w:w="1593" w:type="dxa"/>
            <w:vMerge/>
          </w:tcPr>
          <w:p w:rsidR="00223A22" w:rsidRPr="00D87F09" w:rsidRDefault="00223A22" w:rsidP="00D07EAC">
            <w:pPr>
              <w:spacing w:line="0" w:lineRule="atLeast"/>
              <w:jc w:val="center"/>
              <w:rPr>
                <w:rFonts w:ascii="Times New Roman" w:hAnsi="Times New Roman" w:cs="Times New Roman"/>
                <w:sz w:val="24"/>
                <w:szCs w:val="24"/>
              </w:rPr>
            </w:pPr>
          </w:p>
        </w:tc>
        <w:tc>
          <w:tcPr>
            <w:tcW w:w="2617" w:type="dxa"/>
            <w:vMerge/>
          </w:tcPr>
          <w:p w:rsidR="00223A22" w:rsidRPr="00D87F09" w:rsidRDefault="00223A22" w:rsidP="00D07EAC">
            <w:pPr>
              <w:spacing w:line="0" w:lineRule="atLeast"/>
              <w:jc w:val="center"/>
              <w:rPr>
                <w:rFonts w:ascii="Times New Roman" w:hAnsi="Times New Roman" w:cs="Times New Roman"/>
                <w:sz w:val="24"/>
                <w:szCs w:val="24"/>
              </w:rPr>
            </w:pPr>
          </w:p>
        </w:tc>
      </w:tr>
    </w:tbl>
    <w:p w:rsidR="00D87F09" w:rsidRPr="00D87F09" w:rsidRDefault="00D87F09" w:rsidP="00D07EAC">
      <w:pPr>
        <w:spacing w:after="0" w:line="0" w:lineRule="atLeast"/>
        <w:jc w:val="center"/>
        <w:rPr>
          <w:rFonts w:ascii="Times New Roman" w:hAnsi="Times New Roman" w:cs="Times New Roman"/>
          <w:sz w:val="24"/>
          <w:szCs w:val="24"/>
        </w:rPr>
      </w:pPr>
    </w:p>
    <w:p w:rsidR="004F2853" w:rsidRDefault="004F2853" w:rsidP="00D07EAC">
      <w:pPr>
        <w:spacing w:after="0" w:line="0" w:lineRule="atLeast"/>
        <w:jc w:val="center"/>
        <w:rPr>
          <w:rFonts w:ascii="Times New Roman" w:hAnsi="Times New Roman" w:cs="Times New Roman"/>
          <w:b/>
          <w:sz w:val="24"/>
          <w:szCs w:val="24"/>
        </w:rPr>
      </w:pPr>
    </w:p>
    <w:p w:rsidR="00D07EAC" w:rsidRDefault="00E37725" w:rsidP="00D07EAC">
      <w:pPr>
        <w:spacing w:after="0" w:line="0" w:lineRule="atLeast"/>
        <w:jc w:val="center"/>
        <w:rPr>
          <w:rFonts w:ascii="Times New Roman" w:hAnsi="Times New Roman" w:cs="Times New Roman"/>
          <w:b/>
          <w:sz w:val="24"/>
          <w:szCs w:val="24"/>
        </w:rPr>
      </w:pPr>
      <w:r>
        <w:rPr>
          <w:rFonts w:ascii="Times New Roman" w:hAnsi="Times New Roman" w:cs="Times New Roman"/>
          <w:b/>
          <w:sz w:val="24"/>
          <w:szCs w:val="24"/>
        </w:rPr>
        <w:t>2</w:t>
      </w:r>
      <w:r w:rsidR="00223A22">
        <w:rPr>
          <w:rFonts w:ascii="Times New Roman" w:hAnsi="Times New Roman" w:cs="Times New Roman"/>
          <w:b/>
          <w:sz w:val="24"/>
          <w:szCs w:val="24"/>
        </w:rPr>
        <w:t>. УЧЕБНЫЙ ПЛАН</w:t>
      </w:r>
    </w:p>
    <w:p w:rsidR="00223A22" w:rsidRDefault="00223A22" w:rsidP="00D07EAC">
      <w:pPr>
        <w:spacing w:after="0" w:line="0" w:lineRule="atLeast"/>
        <w:jc w:val="center"/>
        <w:rPr>
          <w:rFonts w:ascii="Times New Roman" w:hAnsi="Times New Roman" w:cs="Times New Roman"/>
          <w:b/>
          <w:sz w:val="24"/>
          <w:szCs w:val="24"/>
        </w:rPr>
      </w:pPr>
    </w:p>
    <w:p w:rsidR="008E3450" w:rsidRDefault="008E3450" w:rsidP="00D07EAC">
      <w:pPr>
        <w:spacing w:after="0" w:line="0" w:lineRule="atLeast"/>
        <w:jc w:val="center"/>
        <w:rPr>
          <w:rFonts w:ascii="Times New Roman" w:hAnsi="Times New Roman" w:cs="Times New Roman"/>
          <w:b/>
          <w:sz w:val="24"/>
          <w:szCs w:val="24"/>
        </w:rPr>
      </w:pPr>
    </w:p>
    <w:p w:rsidR="008E3450" w:rsidRDefault="008E3450" w:rsidP="00D07EAC">
      <w:pPr>
        <w:spacing w:after="0" w:line="0" w:lineRule="atLeast"/>
        <w:jc w:val="center"/>
        <w:rPr>
          <w:rFonts w:ascii="Times New Roman" w:hAnsi="Times New Roman" w:cs="Times New Roman"/>
          <w:b/>
          <w:sz w:val="24"/>
          <w:szCs w:val="24"/>
        </w:rPr>
      </w:pPr>
      <w:r>
        <w:rPr>
          <w:rFonts w:ascii="Times New Roman" w:hAnsi="Times New Roman" w:cs="Times New Roman"/>
          <w:b/>
          <w:sz w:val="24"/>
          <w:szCs w:val="24"/>
        </w:rPr>
        <w:t xml:space="preserve">2.1. Учебный план по дисциплине </w:t>
      </w:r>
      <w:r w:rsidR="00C21D9D">
        <w:rPr>
          <w:rFonts w:ascii="Times New Roman" w:hAnsi="Times New Roman" w:cs="Times New Roman"/>
          <w:b/>
          <w:sz w:val="24"/>
          <w:szCs w:val="24"/>
        </w:rPr>
        <w:t>Волейбол</w:t>
      </w:r>
      <w:r>
        <w:rPr>
          <w:rFonts w:ascii="Times New Roman" w:hAnsi="Times New Roman" w:cs="Times New Roman"/>
          <w:b/>
          <w:sz w:val="24"/>
          <w:szCs w:val="24"/>
        </w:rPr>
        <w:t xml:space="preserve"> на 38 недель учебно-тренировочных занятий </w:t>
      </w:r>
    </w:p>
    <w:p w:rsidR="008E3450" w:rsidRDefault="008E3450" w:rsidP="00D07EAC">
      <w:pPr>
        <w:spacing w:after="0" w:line="0" w:lineRule="atLeast"/>
        <w:jc w:val="center"/>
        <w:rPr>
          <w:rFonts w:ascii="Times New Roman" w:hAnsi="Times New Roman" w:cs="Times New Roman"/>
          <w:b/>
          <w:sz w:val="24"/>
          <w:szCs w:val="24"/>
        </w:rPr>
      </w:pPr>
    </w:p>
    <w:p w:rsidR="008E3450" w:rsidRDefault="008E3450" w:rsidP="00D07EAC">
      <w:pPr>
        <w:spacing w:after="0" w:line="0" w:lineRule="atLeast"/>
        <w:jc w:val="center"/>
        <w:rPr>
          <w:rFonts w:ascii="Times New Roman" w:hAnsi="Times New Roman" w:cs="Times New Roman"/>
          <w:b/>
          <w:sz w:val="24"/>
          <w:szCs w:val="24"/>
        </w:rPr>
      </w:pPr>
    </w:p>
    <w:tbl>
      <w:tblPr>
        <w:tblStyle w:val="a6"/>
        <w:tblW w:w="10915" w:type="dxa"/>
        <w:tblInd w:w="-1026" w:type="dxa"/>
        <w:tblLayout w:type="fixed"/>
        <w:tblLook w:val="04A0"/>
      </w:tblPr>
      <w:tblGrid>
        <w:gridCol w:w="3261"/>
        <w:gridCol w:w="797"/>
        <w:gridCol w:w="797"/>
        <w:gridCol w:w="815"/>
        <w:gridCol w:w="780"/>
        <w:gridCol w:w="780"/>
        <w:gridCol w:w="814"/>
        <w:gridCol w:w="797"/>
        <w:gridCol w:w="798"/>
        <w:gridCol w:w="1276"/>
      </w:tblGrid>
      <w:tr w:rsidR="008E3450" w:rsidRPr="004E0B2D" w:rsidTr="004F2853">
        <w:tc>
          <w:tcPr>
            <w:tcW w:w="3261" w:type="dxa"/>
            <w:vMerge w:val="restart"/>
            <w:tcBorders>
              <w:tr2bl w:val="single" w:sz="4" w:space="0" w:color="auto"/>
            </w:tcBorders>
          </w:tcPr>
          <w:p w:rsidR="008E3450" w:rsidRPr="004E0B2D" w:rsidRDefault="008E3450" w:rsidP="004F2853">
            <w:pPr>
              <w:pStyle w:val="a7"/>
              <w:autoSpaceDE w:val="0"/>
              <w:autoSpaceDN w:val="0"/>
              <w:adjustRightInd w:val="0"/>
              <w:ind w:left="0"/>
              <w:rPr>
                <w:rFonts w:ascii="Times New Roman" w:hAnsi="Times New Roman" w:cs="Times New Roman"/>
                <w:sz w:val="24"/>
                <w:szCs w:val="24"/>
              </w:rPr>
            </w:pPr>
            <w:r w:rsidRPr="004E0B2D">
              <w:rPr>
                <w:rFonts w:ascii="Times New Roman" w:hAnsi="Times New Roman" w:cs="Times New Roman"/>
                <w:sz w:val="24"/>
                <w:szCs w:val="24"/>
              </w:rPr>
              <w:t>предметные</w:t>
            </w:r>
          </w:p>
          <w:p w:rsidR="008E3450" w:rsidRPr="004E0B2D" w:rsidRDefault="008E3450" w:rsidP="004F2853">
            <w:pPr>
              <w:pStyle w:val="a7"/>
              <w:autoSpaceDE w:val="0"/>
              <w:autoSpaceDN w:val="0"/>
              <w:adjustRightInd w:val="0"/>
              <w:ind w:left="0"/>
              <w:rPr>
                <w:rFonts w:ascii="Times New Roman" w:hAnsi="Times New Roman" w:cs="Times New Roman"/>
                <w:sz w:val="24"/>
                <w:szCs w:val="24"/>
              </w:rPr>
            </w:pPr>
            <w:r w:rsidRPr="004E0B2D">
              <w:rPr>
                <w:rFonts w:ascii="Times New Roman" w:hAnsi="Times New Roman" w:cs="Times New Roman"/>
                <w:sz w:val="24"/>
                <w:szCs w:val="24"/>
              </w:rPr>
              <w:t>области</w:t>
            </w:r>
          </w:p>
          <w:p w:rsidR="008E3450" w:rsidRPr="004E0B2D" w:rsidRDefault="008E3450" w:rsidP="004F2853">
            <w:pPr>
              <w:pStyle w:val="a7"/>
              <w:autoSpaceDE w:val="0"/>
              <w:autoSpaceDN w:val="0"/>
              <w:adjustRightInd w:val="0"/>
              <w:ind w:left="0"/>
              <w:jc w:val="right"/>
              <w:rPr>
                <w:rFonts w:ascii="Times New Roman" w:hAnsi="Times New Roman" w:cs="Times New Roman"/>
                <w:sz w:val="24"/>
                <w:szCs w:val="24"/>
              </w:rPr>
            </w:pPr>
          </w:p>
          <w:p w:rsidR="008E3450" w:rsidRPr="004E0B2D" w:rsidRDefault="008E3450" w:rsidP="004F2853">
            <w:pPr>
              <w:pStyle w:val="a7"/>
              <w:autoSpaceDE w:val="0"/>
              <w:autoSpaceDN w:val="0"/>
              <w:adjustRightInd w:val="0"/>
              <w:ind w:left="0"/>
              <w:jc w:val="right"/>
              <w:rPr>
                <w:rFonts w:ascii="Times New Roman" w:hAnsi="Times New Roman" w:cs="Times New Roman"/>
                <w:sz w:val="24"/>
                <w:szCs w:val="24"/>
              </w:rPr>
            </w:pPr>
            <w:r w:rsidRPr="004E0B2D">
              <w:rPr>
                <w:rFonts w:ascii="Times New Roman" w:hAnsi="Times New Roman" w:cs="Times New Roman"/>
                <w:sz w:val="24"/>
                <w:szCs w:val="24"/>
              </w:rPr>
              <w:t>этапы</w:t>
            </w:r>
          </w:p>
          <w:p w:rsidR="008E3450" w:rsidRPr="004E0B2D" w:rsidRDefault="008E3450" w:rsidP="004F2853">
            <w:pPr>
              <w:pStyle w:val="a7"/>
              <w:autoSpaceDE w:val="0"/>
              <w:autoSpaceDN w:val="0"/>
              <w:adjustRightInd w:val="0"/>
              <w:ind w:left="0"/>
              <w:jc w:val="right"/>
              <w:rPr>
                <w:rFonts w:ascii="Times New Roman" w:hAnsi="Times New Roman" w:cs="Times New Roman"/>
                <w:sz w:val="24"/>
                <w:szCs w:val="24"/>
              </w:rPr>
            </w:pPr>
            <w:proofErr w:type="gramStart"/>
            <w:r w:rsidRPr="004E0B2D">
              <w:rPr>
                <w:rFonts w:ascii="Times New Roman" w:hAnsi="Times New Roman" w:cs="Times New Roman"/>
                <w:sz w:val="24"/>
                <w:szCs w:val="24"/>
              </w:rPr>
              <w:t>(периоды</w:t>
            </w:r>
            <w:proofErr w:type="gramEnd"/>
          </w:p>
          <w:p w:rsidR="008E3450" w:rsidRPr="004E0B2D" w:rsidRDefault="008E3450" w:rsidP="004F2853">
            <w:pPr>
              <w:pStyle w:val="a7"/>
              <w:autoSpaceDE w:val="0"/>
              <w:autoSpaceDN w:val="0"/>
              <w:adjustRightInd w:val="0"/>
              <w:ind w:left="0"/>
              <w:jc w:val="right"/>
              <w:rPr>
                <w:rFonts w:ascii="Times New Roman" w:hAnsi="Times New Roman" w:cs="Times New Roman"/>
                <w:sz w:val="24"/>
                <w:szCs w:val="24"/>
              </w:rPr>
            </w:pPr>
            <w:r w:rsidRPr="004E0B2D">
              <w:rPr>
                <w:rFonts w:ascii="Times New Roman" w:hAnsi="Times New Roman" w:cs="Times New Roman"/>
                <w:sz w:val="24"/>
                <w:szCs w:val="24"/>
              </w:rPr>
              <w:t>подготовки)</w:t>
            </w:r>
          </w:p>
        </w:tc>
        <w:tc>
          <w:tcPr>
            <w:tcW w:w="6378" w:type="dxa"/>
            <w:gridSpan w:val="8"/>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Количество часов в год</w:t>
            </w:r>
          </w:p>
        </w:tc>
        <w:tc>
          <w:tcPr>
            <w:tcW w:w="1276" w:type="dxa"/>
            <w:vMerge w:val="restart"/>
          </w:tcPr>
          <w:p w:rsidR="008E3450" w:rsidRPr="004E0B2D" w:rsidRDefault="008E3450" w:rsidP="004F2853">
            <w:pPr>
              <w:pStyle w:val="a7"/>
              <w:autoSpaceDE w:val="0"/>
              <w:autoSpaceDN w:val="0"/>
              <w:adjustRightInd w:val="0"/>
              <w:ind w:left="0"/>
              <w:rPr>
                <w:rFonts w:ascii="Times New Roman" w:hAnsi="Times New Roman" w:cs="Times New Roman"/>
                <w:sz w:val="24"/>
                <w:szCs w:val="24"/>
              </w:rPr>
            </w:pPr>
          </w:p>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Объем обучения</w:t>
            </w:r>
          </w:p>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w:t>
            </w:r>
          </w:p>
        </w:tc>
      </w:tr>
      <w:tr w:rsidR="008E3450" w:rsidRPr="004E0B2D" w:rsidTr="004F2853">
        <w:tc>
          <w:tcPr>
            <w:tcW w:w="3261" w:type="dxa"/>
            <w:vMerge/>
            <w:tcBorders>
              <w:tr2bl w:val="single" w:sz="4" w:space="0" w:color="auto"/>
            </w:tcBorders>
          </w:tcPr>
          <w:p w:rsidR="008E3450" w:rsidRPr="004E0B2D" w:rsidRDefault="008E3450" w:rsidP="004F2853">
            <w:pPr>
              <w:pStyle w:val="a7"/>
              <w:autoSpaceDE w:val="0"/>
              <w:autoSpaceDN w:val="0"/>
              <w:adjustRightInd w:val="0"/>
              <w:ind w:left="0"/>
              <w:rPr>
                <w:rFonts w:ascii="Times New Roman" w:hAnsi="Times New Roman" w:cs="Times New Roman"/>
                <w:sz w:val="24"/>
                <w:szCs w:val="24"/>
              </w:rPr>
            </w:pPr>
          </w:p>
        </w:tc>
        <w:tc>
          <w:tcPr>
            <w:tcW w:w="2409" w:type="dxa"/>
            <w:gridSpan w:val="3"/>
            <w:vMerge w:val="restart"/>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p>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этап начальной подготовки</w:t>
            </w:r>
          </w:p>
        </w:tc>
        <w:tc>
          <w:tcPr>
            <w:tcW w:w="3969" w:type="dxa"/>
            <w:gridSpan w:val="5"/>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тренировочный этап</w:t>
            </w:r>
          </w:p>
        </w:tc>
        <w:tc>
          <w:tcPr>
            <w:tcW w:w="1276" w:type="dxa"/>
            <w:vMerge/>
          </w:tcPr>
          <w:p w:rsidR="008E3450" w:rsidRPr="004E0B2D" w:rsidRDefault="008E3450" w:rsidP="004F2853">
            <w:pPr>
              <w:pStyle w:val="a7"/>
              <w:autoSpaceDE w:val="0"/>
              <w:autoSpaceDN w:val="0"/>
              <w:adjustRightInd w:val="0"/>
              <w:ind w:left="0"/>
              <w:rPr>
                <w:rFonts w:ascii="Times New Roman" w:hAnsi="Times New Roman" w:cs="Times New Roman"/>
                <w:sz w:val="24"/>
                <w:szCs w:val="24"/>
              </w:rPr>
            </w:pPr>
          </w:p>
        </w:tc>
      </w:tr>
      <w:tr w:rsidR="008E3450" w:rsidRPr="004E0B2D" w:rsidTr="004F2853">
        <w:tc>
          <w:tcPr>
            <w:tcW w:w="3261" w:type="dxa"/>
            <w:vMerge/>
            <w:tcBorders>
              <w:tr2bl w:val="single" w:sz="4" w:space="0" w:color="auto"/>
            </w:tcBorders>
          </w:tcPr>
          <w:p w:rsidR="008E3450" w:rsidRPr="004E0B2D" w:rsidRDefault="008E3450" w:rsidP="004F2853">
            <w:pPr>
              <w:pStyle w:val="a7"/>
              <w:autoSpaceDE w:val="0"/>
              <w:autoSpaceDN w:val="0"/>
              <w:adjustRightInd w:val="0"/>
              <w:ind w:left="0"/>
              <w:rPr>
                <w:rFonts w:ascii="Times New Roman" w:hAnsi="Times New Roman" w:cs="Times New Roman"/>
                <w:sz w:val="24"/>
                <w:szCs w:val="24"/>
              </w:rPr>
            </w:pPr>
          </w:p>
        </w:tc>
        <w:tc>
          <w:tcPr>
            <w:tcW w:w="2409" w:type="dxa"/>
            <w:gridSpan w:val="3"/>
            <w:vMerge/>
          </w:tcPr>
          <w:p w:rsidR="008E3450" w:rsidRPr="004E0B2D" w:rsidRDefault="008E3450" w:rsidP="004F2853">
            <w:pPr>
              <w:pStyle w:val="a7"/>
              <w:autoSpaceDE w:val="0"/>
              <w:autoSpaceDN w:val="0"/>
              <w:adjustRightInd w:val="0"/>
              <w:ind w:left="0"/>
              <w:rPr>
                <w:rFonts w:ascii="Times New Roman" w:hAnsi="Times New Roman" w:cs="Times New Roman"/>
                <w:sz w:val="24"/>
                <w:szCs w:val="24"/>
              </w:rPr>
            </w:pPr>
          </w:p>
        </w:tc>
        <w:tc>
          <w:tcPr>
            <w:tcW w:w="1560" w:type="dxa"/>
            <w:gridSpan w:val="2"/>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p>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базовой подготовки</w:t>
            </w:r>
          </w:p>
        </w:tc>
        <w:tc>
          <w:tcPr>
            <w:tcW w:w="2409" w:type="dxa"/>
            <w:gridSpan w:val="3"/>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p>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спортивной специализации</w:t>
            </w:r>
          </w:p>
        </w:tc>
        <w:tc>
          <w:tcPr>
            <w:tcW w:w="1276" w:type="dxa"/>
            <w:vMerge/>
          </w:tcPr>
          <w:p w:rsidR="008E3450" w:rsidRPr="004E0B2D" w:rsidRDefault="008E3450" w:rsidP="004F2853">
            <w:pPr>
              <w:pStyle w:val="a7"/>
              <w:autoSpaceDE w:val="0"/>
              <w:autoSpaceDN w:val="0"/>
              <w:adjustRightInd w:val="0"/>
              <w:ind w:left="0"/>
              <w:rPr>
                <w:rFonts w:ascii="Times New Roman" w:hAnsi="Times New Roman" w:cs="Times New Roman"/>
                <w:sz w:val="24"/>
                <w:szCs w:val="24"/>
              </w:rPr>
            </w:pPr>
          </w:p>
        </w:tc>
      </w:tr>
      <w:tr w:rsidR="008E3450" w:rsidRPr="004E0B2D" w:rsidTr="004F2853">
        <w:tc>
          <w:tcPr>
            <w:tcW w:w="3261" w:type="dxa"/>
            <w:vMerge/>
            <w:tcBorders>
              <w:tr2bl w:val="single" w:sz="4" w:space="0" w:color="auto"/>
            </w:tcBorders>
          </w:tcPr>
          <w:p w:rsidR="008E3450" w:rsidRPr="004E0B2D" w:rsidRDefault="008E3450" w:rsidP="004F2853">
            <w:pPr>
              <w:pStyle w:val="a7"/>
              <w:autoSpaceDE w:val="0"/>
              <w:autoSpaceDN w:val="0"/>
              <w:adjustRightInd w:val="0"/>
              <w:ind w:left="0"/>
              <w:rPr>
                <w:rFonts w:ascii="Times New Roman" w:hAnsi="Times New Roman" w:cs="Times New Roman"/>
                <w:sz w:val="24"/>
                <w:szCs w:val="24"/>
              </w:rPr>
            </w:pP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1 г.о.</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 г.о.</w:t>
            </w:r>
          </w:p>
        </w:tc>
        <w:tc>
          <w:tcPr>
            <w:tcW w:w="815"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3 г.о.</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1 г.о.</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 г.о.</w:t>
            </w:r>
          </w:p>
        </w:tc>
        <w:tc>
          <w:tcPr>
            <w:tcW w:w="814"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1 г.о.</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 г.о.</w:t>
            </w:r>
          </w:p>
        </w:tc>
        <w:tc>
          <w:tcPr>
            <w:tcW w:w="798"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3 г.о.</w:t>
            </w:r>
          </w:p>
        </w:tc>
        <w:tc>
          <w:tcPr>
            <w:tcW w:w="1276" w:type="dxa"/>
            <w:vMerge/>
          </w:tcPr>
          <w:p w:rsidR="008E3450" w:rsidRPr="004E0B2D" w:rsidRDefault="008E3450" w:rsidP="004F2853">
            <w:pPr>
              <w:pStyle w:val="a7"/>
              <w:autoSpaceDE w:val="0"/>
              <w:autoSpaceDN w:val="0"/>
              <w:adjustRightInd w:val="0"/>
              <w:ind w:left="0"/>
              <w:rPr>
                <w:rFonts w:ascii="Times New Roman" w:hAnsi="Times New Roman" w:cs="Times New Roman"/>
                <w:sz w:val="24"/>
                <w:szCs w:val="24"/>
              </w:rPr>
            </w:pPr>
          </w:p>
        </w:tc>
      </w:tr>
      <w:tr w:rsidR="008E3450" w:rsidRPr="004E0B2D" w:rsidTr="004F2853">
        <w:tc>
          <w:tcPr>
            <w:tcW w:w="3261" w:type="dxa"/>
          </w:tcPr>
          <w:p w:rsidR="008E3450" w:rsidRPr="004E0B2D" w:rsidRDefault="008E3450" w:rsidP="004F2853">
            <w:pPr>
              <w:pStyle w:val="a7"/>
              <w:autoSpaceDE w:val="0"/>
              <w:autoSpaceDN w:val="0"/>
              <w:adjustRightInd w:val="0"/>
              <w:ind w:left="0"/>
              <w:rPr>
                <w:rFonts w:ascii="Times New Roman" w:hAnsi="Times New Roman" w:cs="Times New Roman"/>
                <w:b/>
                <w:i/>
                <w:sz w:val="24"/>
                <w:szCs w:val="24"/>
              </w:rPr>
            </w:pPr>
            <w:r w:rsidRPr="004E0B2D">
              <w:rPr>
                <w:rFonts w:ascii="Times New Roman" w:hAnsi="Times New Roman" w:cs="Times New Roman"/>
                <w:b/>
                <w:i/>
                <w:sz w:val="24"/>
                <w:szCs w:val="24"/>
              </w:rPr>
              <w:t>Количество часов в неделю</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b/>
                <w:i/>
                <w:sz w:val="24"/>
                <w:szCs w:val="24"/>
              </w:rPr>
            </w:pPr>
            <w:r w:rsidRPr="004E0B2D">
              <w:rPr>
                <w:rFonts w:ascii="Times New Roman" w:hAnsi="Times New Roman" w:cs="Times New Roman"/>
                <w:b/>
                <w:i/>
                <w:sz w:val="24"/>
                <w:szCs w:val="24"/>
              </w:rPr>
              <w:t>6</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b/>
                <w:i/>
                <w:sz w:val="24"/>
                <w:szCs w:val="24"/>
              </w:rPr>
            </w:pPr>
            <w:r w:rsidRPr="004E0B2D">
              <w:rPr>
                <w:rFonts w:ascii="Times New Roman" w:hAnsi="Times New Roman" w:cs="Times New Roman"/>
                <w:b/>
                <w:i/>
                <w:sz w:val="24"/>
                <w:szCs w:val="24"/>
              </w:rPr>
              <w:t>8</w:t>
            </w:r>
          </w:p>
        </w:tc>
        <w:tc>
          <w:tcPr>
            <w:tcW w:w="815" w:type="dxa"/>
          </w:tcPr>
          <w:p w:rsidR="008E3450" w:rsidRPr="004E0B2D" w:rsidRDefault="008E3450" w:rsidP="004F2853">
            <w:pPr>
              <w:pStyle w:val="a7"/>
              <w:autoSpaceDE w:val="0"/>
              <w:autoSpaceDN w:val="0"/>
              <w:adjustRightInd w:val="0"/>
              <w:ind w:left="0"/>
              <w:jc w:val="center"/>
              <w:rPr>
                <w:rFonts w:ascii="Times New Roman" w:hAnsi="Times New Roman" w:cs="Times New Roman"/>
                <w:b/>
                <w:i/>
                <w:sz w:val="24"/>
                <w:szCs w:val="24"/>
              </w:rPr>
            </w:pPr>
            <w:r>
              <w:rPr>
                <w:rFonts w:ascii="Times New Roman" w:hAnsi="Times New Roman" w:cs="Times New Roman"/>
                <w:b/>
                <w:i/>
                <w:sz w:val="24"/>
                <w:szCs w:val="24"/>
              </w:rPr>
              <w:t>8</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b/>
                <w:i/>
                <w:sz w:val="24"/>
                <w:szCs w:val="24"/>
              </w:rPr>
            </w:pPr>
            <w:r>
              <w:rPr>
                <w:rFonts w:ascii="Times New Roman" w:hAnsi="Times New Roman" w:cs="Times New Roman"/>
                <w:b/>
                <w:i/>
                <w:sz w:val="24"/>
                <w:szCs w:val="24"/>
              </w:rPr>
              <w:t>12</w:t>
            </w:r>
          </w:p>
        </w:tc>
        <w:tc>
          <w:tcPr>
            <w:tcW w:w="780" w:type="dxa"/>
          </w:tcPr>
          <w:p w:rsidR="008E3450" w:rsidRPr="004E0B2D" w:rsidRDefault="008E3450" w:rsidP="008E3450">
            <w:pPr>
              <w:pStyle w:val="a7"/>
              <w:autoSpaceDE w:val="0"/>
              <w:autoSpaceDN w:val="0"/>
              <w:adjustRightInd w:val="0"/>
              <w:ind w:left="0"/>
              <w:jc w:val="center"/>
              <w:rPr>
                <w:rFonts w:ascii="Times New Roman" w:hAnsi="Times New Roman" w:cs="Times New Roman"/>
                <w:b/>
                <w:i/>
                <w:sz w:val="24"/>
                <w:szCs w:val="24"/>
              </w:rPr>
            </w:pPr>
            <w:r w:rsidRPr="004E0B2D">
              <w:rPr>
                <w:rFonts w:ascii="Times New Roman" w:hAnsi="Times New Roman" w:cs="Times New Roman"/>
                <w:b/>
                <w:i/>
                <w:sz w:val="24"/>
                <w:szCs w:val="24"/>
              </w:rPr>
              <w:t>1</w:t>
            </w:r>
            <w:r>
              <w:rPr>
                <w:rFonts w:ascii="Times New Roman" w:hAnsi="Times New Roman" w:cs="Times New Roman"/>
                <w:b/>
                <w:i/>
                <w:sz w:val="24"/>
                <w:szCs w:val="24"/>
              </w:rPr>
              <w:t>2</w:t>
            </w:r>
          </w:p>
        </w:tc>
        <w:tc>
          <w:tcPr>
            <w:tcW w:w="814" w:type="dxa"/>
          </w:tcPr>
          <w:p w:rsidR="008E3450" w:rsidRPr="004E0B2D" w:rsidRDefault="008E3450" w:rsidP="008E3450">
            <w:pPr>
              <w:pStyle w:val="a7"/>
              <w:autoSpaceDE w:val="0"/>
              <w:autoSpaceDN w:val="0"/>
              <w:adjustRightInd w:val="0"/>
              <w:ind w:left="0"/>
              <w:jc w:val="center"/>
              <w:rPr>
                <w:rFonts w:ascii="Times New Roman" w:hAnsi="Times New Roman" w:cs="Times New Roman"/>
                <w:b/>
                <w:i/>
                <w:sz w:val="24"/>
                <w:szCs w:val="24"/>
              </w:rPr>
            </w:pPr>
            <w:r w:rsidRPr="004E0B2D">
              <w:rPr>
                <w:rFonts w:ascii="Times New Roman" w:hAnsi="Times New Roman" w:cs="Times New Roman"/>
                <w:b/>
                <w:i/>
                <w:sz w:val="24"/>
                <w:szCs w:val="24"/>
              </w:rPr>
              <w:t>1</w:t>
            </w:r>
            <w:r>
              <w:rPr>
                <w:rFonts w:ascii="Times New Roman" w:hAnsi="Times New Roman" w:cs="Times New Roman"/>
                <w:b/>
                <w:i/>
                <w:sz w:val="24"/>
                <w:szCs w:val="24"/>
              </w:rPr>
              <w:t>4</w:t>
            </w:r>
          </w:p>
        </w:tc>
        <w:tc>
          <w:tcPr>
            <w:tcW w:w="797" w:type="dxa"/>
          </w:tcPr>
          <w:p w:rsidR="008E3450" w:rsidRPr="004E0B2D" w:rsidRDefault="008E3450" w:rsidP="008E3450">
            <w:pPr>
              <w:pStyle w:val="a7"/>
              <w:autoSpaceDE w:val="0"/>
              <w:autoSpaceDN w:val="0"/>
              <w:adjustRightInd w:val="0"/>
              <w:ind w:left="0"/>
              <w:jc w:val="center"/>
              <w:rPr>
                <w:rFonts w:ascii="Times New Roman" w:hAnsi="Times New Roman" w:cs="Times New Roman"/>
                <w:b/>
                <w:i/>
                <w:sz w:val="24"/>
                <w:szCs w:val="24"/>
              </w:rPr>
            </w:pPr>
            <w:r w:rsidRPr="004E0B2D">
              <w:rPr>
                <w:rFonts w:ascii="Times New Roman" w:hAnsi="Times New Roman" w:cs="Times New Roman"/>
                <w:b/>
                <w:i/>
                <w:sz w:val="24"/>
                <w:szCs w:val="24"/>
              </w:rPr>
              <w:t>1</w:t>
            </w:r>
            <w:r>
              <w:rPr>
                <w:rFonts w:ascii="Times New Roman" w:hAnsi="Times New Roman" w:cs="Times New Roman"/>
                <w:b/>
                <w:i/>
                <w:sz w:val="24"/>
                <w:szCs w:val="24"/>
              </w:rPr>
              <w:t>6</w:t>
            </w:r>
          </w:p>
        </w:tc>
        <w:tc>
          <w:tcPr>
            <w:tcW w:w="798" w:type="dxa"/>
          </w:tcPr>
          <w:p w:rsidR="008E3450" w:rsidRPr="004E0B2D" w:rsidRDefault="008E3450" w:rsidP="008E3450">
            <w:pPr>
              <w:pStyle w:val="a7"/>
              <w:autoSpaceDE w:val="0"/>
              <w:autoSpaceDN w:val="0"/>
              <w:adjustRightInd w:val="0"/>
              <w:ind w:left="0"/>
              <w:jc w:val="center"/>
              <w:rPr>
                <w:rFonts w:ascii="Times New Roman" w:hAnsi="Times New Roman" w:cs="Times New Roman"/>
                <w:b/>
                <w:i/>
                <w:sz w:val="24"/>
                <w:szCs w:val="24"/>
              </w:rPr>
            </w:pPr>
            <w:r w:rsidRPr="004E0B2D">
              <w:rPr>
                <w:rFonts w:ascii="Times New Roman" w:hAnsi="Times New Roman" w:cs="Times New Roman"/>
                <w:b/>
                <w:i/>
                <w:sz w:val="24"/>
                <w:szCs w:val="24"/>
              </w:rPr>
              <w:t>1</w:t>
            </w:r>
            <w:r>
              <w:rPr>
                <w:rFonts w:ascii="Times New Roman" w:hAnsi="Times New Roman" w:cs="Times New Roman"/>
                <w:b/>
                <w:i/>
                <w:sz w:val="24"/>
                <w:szCs w:val="24"/>
              </w:rPr>
              <w:t>8</w:t>
            </w:r>
          </w:p>
        </w:tc>
        <w:tc>
          <w:tcPr>
            <w:tcW w:w="1276" w:type="dxa"/>
            <w:vMerge/>
          </w:tcPr>
          <w:p w:rsidR="008E3450" w:rsidRPr="004E0B2D" w:rsidRDefault="008E3450" w:rsidP="004F2853">
            <w:pPr>
              <w:pStyle w:val="a7"/>
              <w:autoSpaceDE w:val="0"/>
              <w:autoSpaceDN w:val="0"/>
              <w:adjustRightInd w:val="0"/>
              <w:ind w:left="0"/>
              <w:jc w:val="center"/>
              <w:rPr>
                <w:rFonts w:ascii="Times New Roman" w:hAnsi="Times New Roman" w:cs="Times New Roman"/>
                <w:b/>
                <w:i/>
                <w:sz w:val="24"/>
                <w:szCs w:val="24"/>
              </w:rPr>
            </w:pPr>
          </w:p>
        </w:tc>
      </w:tr>
      <w:tr w:rsidR="008E3450" w:rsidRPr="004E0B2D" w:rsidTr="004F2853">
        <w:tc>
          <w:tcPr>
            <w:tcW w:w="3261" w:type="dxa"/>
          </w:tcPr>
          <w:p w:rsidR="008E3450" w:rsidRPr="004E0B2D" w:rsidRDefault="008E3450" w:rsidP="004F2853">
            <w:pPr>
              <w:pStyle w:val="a7"/>
              <w:autoSpaceDE w:val="0"/>
              <w:autoSpaceDN w:val="0"/>
              <w:adjustRightInd w:val="0"/>
              <w:ind w:left="0"/>
              <w:rPr>
                <w:rFonts w:ascii="Times New Roman" w:hAnsi="Times New Roman" w:cs="Times New Roman"/>
                <w:sz w:val="24"/>
                <w:szCs w:val="24"/>
              </w:rPr>
            </w:pPr>
            <w:r w:rsidRPr="004E0B2D">
              <w:rPr>
                <w:rFonts w:ascii="Times New Roman" w:hAnsi="Times New Roman" w:cs="Times New Roman"/>
                <w:sz w:val="24"/>
                <w:szCs w:val="24"/>
              </w:rPr>
              <w:t>Теоретическая подготовка</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22</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30</w:t>
            </w:r>
          </w:p>
        </w:tc>
        <w:tc>
          <w:tcPr>
            <w:tcW w:w="815"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30</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45</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45</w:t>
            </w:r>
          </w:p>
        </w:tc>
        <w:tc>
          <w:tcPr>
            <w:tcW w:w="814"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53</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60</w:t>
            </w:r>
          </w:p>
        </w:tc>
        <w:tc>
          <w:tcPr>
            <w:tcW w:w="798"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68</w:t>
            </w:r>
          </w:p>
        </w:tc>
        <w:tc>
          <w:tcPr>
            <w:tcW w:w="1276"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10%</w:t>
            </w:r>
          </w:p>
        </w:tc>
      </w:tr>
      <w:tr w:rsidR="008E3450" w:rsidRPr="004E0B2D" w:rsidTr="004F2853">
        <w:tc>
          <w:tcPr>
            <w:tcW w:w="3261" w:type="dxa"/>
          </w:tcPr>
          <w:p w:rsidR="008E3450" w:rsidRPr="004E0B2D" w:rsidRDefault="008E3450" w:rsidP="004F2853">
            <w:pPr>
              <w:pStyle w:val="a7"/>
              <w:autoSpaceDE w:val="0"/>
              <w:autoSpaceDN w:val="0"/>
              <w:adjustRightInd w:val="0"/>
              <w:ind w:left="0"/>
              <w:rPr>
                <w:rFonts w:ascii="Times New Roman" w:hAnsi="Times New Roman" w:cs="Times New Roman"/>
                <w:sz w:val="24"/>
                <w:szCs w:val="24"/>
              </w:rPr>
            </w:pPr>
            <w:r w:rsidRPr="004E0B2D">
              <w:rPr>
                <w:rFonts w:ascii="Times New Roman" w:hAnsi="Times New Roman" w:cs="Times New Roman"/>
                <w:sz w:val="24"/>
                <w:szCs w:val="24"/>
              </w:rPr>
              <w:t>Общая и специальная физическая подготовка</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80</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10</w:t>
            </w:r>
            <w:r>
              <w:rPr>
                <w:rFonts w:ascii="Times New Roman" w:hAnsi="Times New Roman" w:cs="Times New Roman"/>
                <w:sz w:val="24"/>
                <w:szCs w:val="24"/>
              </w:rPr>
              <w:t>6</w:t>
            </w:r>
          </w:p>
        </w:tc>
        <w:tc>
          <w:tcPr>
            <w:tcW w:w="815"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10</w:t>
            </w:r>
            <w:r>
              <w:rPr>
                <w:rFonts w:ascii="Times New Roman" w:hAnsi="Times New Roman" w:cs="Times New Roman"/>
                <w:sz w:val="24"/>
                <w:szCs w:val="24"/>
              </w:rPr>
              <w:t>6</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1</w:t>
            </w:r>
            <w:r>
              <w:rPr>
                <w:rFonts w:ascii="Times New Roman" w:hAnsi="Times New Roman" w:cs="Times New Roman"/>
                <w:sz w:val="24"/>
                <w:szCs w:val="24"/>
              </w:rPr>
              <w:t>60</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1</w:t>
            </w:r>
            <w:r>
              <w:rPr>
                <w:rFonts w:ascii="Times New Roman" w:hAnsi="Times New Roman" w:cs="Times New Roman"/>
                <w:sz w:val="24"/>
                <w:szCs w:val="24"/>
              </w:rPr>
              <w:t>60</w:t>
            </w:r>
          </w:p>
        </w:tc>
        <w:tc>
          <w:tcPr>
            <w:tcW w:w="814"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186</w:t>
            </w:r>
          </w:p>
        </w:tc>
        <w:tc>
          <w:tcPr>
            <w:tcW w:w="797" w:type="dxa"/>
          </w:tcPr>
          <w:p w:rsidR="008E3450" w:rsidRPr="004E0B2D" w:rsidRDefault="008E3450" w:rsidP="008E3450">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213</w:t>
            </w:r>
          </w:p>
        </w:tc>
        <w:tc>
          <w:tcPr>
            <w:tcW w:w="798"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239</w:t>
            </w:r>
          </w:p>
        </w:tc>
        <w:tc>
          <w:tcPr>
            <w:tcW w:w="1276"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35%</w:t>
            </w:r>
          </w:p>
        </w:tc>
      </w:tr>
      <w:tr w:rsidR="008E3450" w:rsidRPr="004E0B2D" w:rsidTr="004F2853">
        <w:tc>
          <w:tcPr>
            <w:tcW w:w="3261" w:type="dxa"/>
          </w:tcPr>
          <w:p w:rsidR="008E3450" w:rsidRPr="004E0B2D" w:rsidRDefault="008E3450" w:rsidP="004F2853">
            <w:pPr>
              <w:pStyle w:val="a7"/>
              <w:autoSpaceDE w:val="0"/>
              <w:autoSpaceDN w:val="0"/>
              <w:adjustRightInd w:val="0"/>
              <w:ind w:left="0"/>
              <w:rPr>
                <w:rFonts w:ascii="Times New Roman" w:hAnsi="Times New Roman" w:cs="Times New Roman"/>
                <w:sz w:val="24"/>
                <w:szCs w:val="24"/>
              </w:rPr>
            </w:pPr>
            <w:r w:rsidRPr="004E0B2D">
              <w:rPr>
                <w:rFonts w:ascii="Times New Roman" w:hAnsi="Times New Roman" w:cs="Times New Roman"/>
                <w:sz w:val="24"/>
                <w:szCs w:val="24"/>
              </w:rPr>
              <w:t>Избранный вид спорта</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91</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1</w:t>
            </w:r>
            <w:r>
              <w:rPr>
                <w:rFonts w:ascii="Times New Roman" w:hAnsi="Times New Roman" w:cs="Times New Roman"/>
                <w:sz w:val="24"/>
                <w:szCs w:val="24"/>
              </w:rPr>
              <w:t>21</w:t>
            </w:r>
          </w:p>
        </w:tc>
        <w:tc>
          <w:tcPr>
            <w:tcW w:w="815"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1</w:t>
            </w:r>
            <w:r>
              <w:rPr>
                <w:rFonts w:ascii="Times New Roman" w:hAnsi="Times New Roman" w:cs="Times New Roman"/>
                <w:sz w:val="24"/>
                <w:szCs w:val="24"/>
              </w:rPr>
              <w:t>21</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182</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182</w:t>
            </w:r>
          </w:p>
        </w:tc>
        <w:tc>
          <w:tcPr>
            <w:tcW w:w="814"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w:t>
            </w:r>
            <w:r>
              <w:rPr>
                <w:rFonts w:ascii="Times New Roman" w:hAnsi="Times New Roman" w:cs="Times New Roman"/>
                <w:sz w:val="24"/>
                <w:szCs w:val="24"/>
              </w:rPr>
              <w:t>12</w:t>
            </w:r>
          </w:p>
        </w:tc>
        <w:tc>
          <w:tcPr>
            <w:tcW w:w="797" w:type="dxa"/>
          </w:tcPr>
          <w:p w:rsidR="008E3450" w:rsidRPr="004E0B2D" w:rsidRDefault="008E3450" w:rsidP="008E3450">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w:t>
            </w:r>
            <w:r>
              <w:rPr>
                <w:rFonts w:ascii="Times New Roman" w:hAnsi="Times New Roman" w:cs="Times New Roman"/>
                <w:sz w:val="24"/>
                <w:szCs w:val="24"/>
              </w:rPr>
              <w:t>43</w:t>
            </w:r>
          </w:p>
        </w:tc>
        <w:tc>
          <w:tcPr>
            <w:tcW w:w="798" w:type="dxa"/>
          </w:tcPr>
          <w:p w:rsidR="008E3450" w:rsidRPr="004E0B2D" w:rsidRDefault="008E3450" w:rsidP="008E3450">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w:t>
            </w:r>
            <w:r>
              <w:rPr>
                <w:rFonts w:ascii="Times New Roman" w:hAnsi="Times New Roman" w:cs="Times New Roman"/>
                <w:sz w:val="24"/>
                <w:szCs w:val="24"/>
              </w:rPr>
              <w:t>73</w:t>
            </w:r>
          </w:p>
        </w:tc>
        <w:tc>
          <w:tcPr>
            <w:tcW w:w="1276"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40%</w:t>
            </w:r>
          </w:p>
        </w:tc>
      </w:tr>
      <w:tr w:rsidR="008E3450" w:rsidRPr="004E0B2D" w:rsidTr="004F2853">
        <w:tc>
          <w:tcPr>
            <w:tcW w:w="3261" w:type="dxa"/>
          </w:tcPr>
          <w:p w:rsidR="008E3450" w:rsidRPr="004E0B2D" w:rsidRDefault="008E3450" w:rsidP="004F2853">
            <w:pPr>
              <w:pStyle w:val="a7"/>
              <w:autoSpaceDE w:val="0"/>
              <w:autoSpaceDN w:val="0"/>
              <w:adjustRightInd w:val="0"/>
              <w:ind w:left="0"/>
              <w:rPr>
                <w:rFonts w:ascii="Times New Roman" w:hAnsi="Times New Roman" w:cs="Times New Roman"/>
                <w:sz w:val="24"/>
                <w:szCs w:val="24"/>
              </w:rPr>
            </w:pPr>
            <w:r w:rsidRPr="004E0B2D">
              <w:rPr>
                <w:rFonts w:ascii="Times New Roman" w:hAnsi="Times New Roman" w:cs="Times New Roman"/>
                <w:sz w:val="24"/>
                <w:szCs w:val="24"/>
              </w:rPr>
              <w:t>Другие виды спорта и подвижные игры</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22</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30</w:t>
            </w:r>
          </w:p>
        </w:tc>
        <w:tc>
          <w:tcPr>
            <w:tcW w:w="815"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30</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4</w:t>
            </w:r>
            <w:r>
              <w:rPr>
                <w:rFonts w:ascii="Times New Roman" w:hAnsi="Times New Roman" w:cs="Times New Roman"/>
                <w:sz w:val="24"/>
                <w:szCs w:val="24"/>
              </w:rPr>
              <w:t>5</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4</w:t>
            </w:r>
            <w:r>
              <w:rPr>
                <w:rFonts w:ascii="Times New Roman" w:hAnsi="Times New Roman" w:cs="Times New Roman"/>
                <w:sz w:val="24"/>
                <w:szCs w:val="24"/>
              </w:rPr>
              <w:t>5</w:t>
            </w:r>
          </w:p>
        </w:tc>
        <w:tc>
          <w:tcPr>
            <w:tcW w:w="814"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53</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60</w:t>
            </w:r>
          </w:p>
        </w:tc>
        <w:tc>
          <w:tcPr>
            <w:tcW w:w="798"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68</w:t>
            </w:r>
          </w:p>
        </w:tc>
        <w:tc>
          <w:tcPr>
            <w:tcW w:w="1276"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10%</w:t>
            </w:r>
          </w:p>
        </w:tc>
      </w:tr>
      <w:tr w:rsidR="008E3450" w:rsidRPr="004E0B2D" w:rsidTr="004F2853">
        <w:tc>
          <w:tcPr>
            <w:tcW w:w="3261" w:type="dxa"/>
          </w:tcPr>
          <w:p w:rsidR="008E3450" w:rsidRPr="004E0B2D" w:rsidRDefault="008E3450" w:rsidP="004F2853">
            <w:pPr>
              <w:pStyle w:val="a7"/>
              <w:autoSpaceDE w:val="0"/>
              <w:autoSpaceDN w:val="0"/>
              <w:adjustRightInd w:val="0"/>
              <w:ind w:left="0"/>
              <w:rPr>
                <w:rFonts w:ascii="Times New Roman" w:hAnsi="Times New Roman" w:cs="Times New Roman"/>
                <w:sz w:val="24"/>
                <w:szCs w:val="24"/>
              </w:rPr>
            </w:pPr>
            <w:r w:rsidRPr="004E0B2D">
              <w:rPr>
                <w:rFonts w:ascii="Times New Roman" w:hAnsi="Times New Roman" w:cs="Times New Roman"/>
                <w:sz w:val="24"/>
                <w:szCs w:val="24"/>
              </w:rPr>
              <w:t xml:space="preserve">Самостоятельная работа </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11</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1</w:t>
            </w:r>
            <w:r>
              <w:rPr>
                <w:rFonts w:ascii="Times New Roman" w:hAnsi="Times New Roman" w:cs="Times New Roman"/>
                <w:sz w:val="24"/>
                <w:szCs w:val="24"/>
              </w:rPr>
              <w:t>5</w:t>
            </w:r>
          </w:p>
        </w:tc>
        <w:tc>
          <w:tcPr>
            <w:tcW w:w="815"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1</w:t>
            </w:r>
            <w:r>
              <w:rPr>
                <w:rFonts w:ascii="Times New Roman" w:hAnsi="Times New Roman" w:cs="Times New Roman"/>
                <w:sz w:val="24"/>
                <w:szCs w:val="24"/>
              </w:rPr>
              <w:t>5</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22</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22</w:t>
            </w:r>
          </w:p>
        </w:tc>
        <w:tc>
          <w:tcPr>
            <w:tcW w:w="814"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26</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30</w:t>
            </w:r>
          </w:p>
        </w:tc>
        <w:tc>
          <w:tcPr>
            <w:tcW w:w="798"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Pr>
                <w:rFonts w:ascii="Times New Roman" w:hAnsi="Times New Roman" w:cs="Times New Roman"/>
                <w:sz w:val="24"/>
                <w:szCs w:val="24"/>
              </w:rPr>
              <w:t>34</w:t>
            </w:r>
          </w:p>
        </w:tc>
        <w:tc>
          <w:tcPr>
            <w:tcW w:w="1276"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5%</w:t>
            </w:r>
          </w:p>
        </w:tc>
      </w:tr>
      <w:tr w:rsidR="008E3450" w:rsidRPr="004E0B2D" w:rsidTr="004F2853">
        <w:tc>
          <w:tcPr>
            <w:tcW w:w="3261" w:type="dxa"/>
          </w:tcPr>
          <w:p w:rsidR="008E3450" w:rsidRPr="004E0B2D" w:rsidRDefault="008E3450" w:rsidP="004F2853">
            <w:pPr>
              <w:pStyle w:val="a7"/>
              <w:autoSpaceDE w:val="0"/>
              <w:autoSpaceDN w:val="0"/>
              <w:adjustRightInd w:val="0"/>
              <w:ind w:left="0"/>
              <w:rPr>
                <w:rFonts w:ascii="Times New Roman" w:hAnsi="Times New Roman" w:cs="Times New Roman"/>
                <w:sz w:val="24"/>
                <w:szCs w:val="24"/>
              </w:rPr>
            </w:pPr>
            <w:r w:rsidRPr="004E0B2D">
              <w:rPr>
                <w:rFonts w:ascii="Times New Roman" w:hAnsi="Times New Roman" w:cs="Times New Roman"/>
                <w:sz w:val="24"/>
                <w:szCs w:val="24"/>
              </w:rPr>
              <w:t>Промежуточная (итоговая) аттестация</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w:t>
            </w:r>
          </w:p>
        </w:tc>
        <w:tc>
          <w:tcPr>
            <w:tcW w:w="815"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w:t>
            </w:r>
          </w:p>
        </w:tc>
        <w:tc>
          <w:tcPr>
            <w:tcW w:w="814"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w:t>
            </w:r>
          </w:p>
        </w:tc>
        <w:tc>
          <w:tcPr>
            <w:tcW w:w="798"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r w:rsidRPr="004E0B2D">
              <w:rPr>
                <w:rFonts w:ascii="Times New Roman" w:hAnsi="Times New Roman" w:cs="Times New Roman"/>
                <w:sz w:val="24"/>
                <w:szCs w:val="24"/>
              </w:rPr>
              <w:t>2</w:t>
            </w:r>
          </w:p>
        </w:tc>
        <w:tc>
          <w:tcPr>
            <w:tcW w:w="1276" w:type="dxa"/>
          </w:tcPr>
          <w:p w:rsidR="008E3450" w:rsidRPr="004E0B2D" w:rsidRDefault="008E3450" w:rsidP="004F2853">
            <w:pPr>
              <w:pStyle w:val="a7"/>
              <w:autoSpaceDE w:val="0"/>
              <w:autoSpaceDN w:val="0"/>
              <w:adjustRightInd w:val="0"/>
              <w:ind w:left="0"/>
              <w:jc w:val="center"/>
              <w:rPr>
                <w:rFonts w:ascii="Times New Roman" w:hAnsi="Times New Roman" w:cs="Times New Roman"/>
                <w:sz w:val="24"/>
                <w:szCs w:val="24"/>
              </w:rPr>
            </w:pPr>
          </w:p>
        </w:tc>
      </w:tr>
      <w:tr w:rsidR="008E3450" w:rsidRPr="004E0B2D" w:rsidTr="004F2853">
        <w:tc>
          <w:tcPr>
            <w:tcW w:w="3261" w:type="dxa"/>
          </w:tcPr>
          <w:p w:rsidR="008E3450" w:rsidRPr="004E0B2D" w:rsidRDefault="008E3450" w:rsidP="004F2853">
            <w:pPr>
              <w:pStyle w:val="a7"/>
              <w:autoSpaceDE w:val="0"/>
              <w:autoSpaceDN w:val="0"/>
              <w:adjustRightInd w:val="0"/>
              <w:ind w:left="0"/>
              <w:jc w:val="right"/>
              <w:rPr>
                <w:rFonts w:ascii="Times New Roman" w:hAnsi="Times New Roman" w:cs="Times New Roman"/>
                <w:b/>
                <w:sz w:val="24"/>
                <w:szCs w:val="24"/>
              </w:rPr>
            </w:pPr>
            <w:r w:rsidRPr="004E0B2D">
              <w:rPr>
                <w:rFonts w:ascii="Times New Roman" w:hAnsi="Times New Roman" w:cs="Times New Roman"/>
                <w:b/>
                <w:sz w:val="24"/>
                <w:szCs w:val="24"/>
              </w:rPr>
              <w:t>ИТОГО:</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b/>
                <w:sz w:val="24"/>
                <w:szCs w:val="24"/>
              </w:rPr>
            </w:pPr>
            <w:r w:rsidRPr="004E0B2D">
              <w:rPr>
                <w:rFonts w:ascii="Times New Roman" w:hAnsi="Times New Roman" w:cs="Times New Roman"/>
                <w:b/>
                <w:sz w:val="24"/>
                <w:szCs w:val="24"/>
              </w:rPr>
              <w:t>22</w:t>
            </w:r>
            <w:r>
              <w:rPr>
                <w:rFonts w:ascii="Times New Roman" w:hAnsi="Times New Roman" w:cs="Times New Roman"/>
                <w:b/>
                <w:sz w:val="24"/>
                <w:szCs w:val="24"/>
              </w:rPr>
              <w:t>8</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b/>
                <w:sz w:val="24"/>
                <w:szCs w:val="24"/>
              </w:rPr>
            </w:pPr>
            <w:r>
              <w:rPr>
                <w:rFonts w:ascii="Times New Roman" w:hAnsi="Times New Roman" w:cs="Times New Roman"/>
                <w:b/>
                <w:sz w:val="24"/>
                <w:szCs w:val="24"/>
              </w:rPr>
              <w:t>304</w:t>
            </w:r>
          </w:p>
        </w:tc>
        <w:tc>
          <w:tcPr>
            <w:tcW w:w="815" w:type="dxa"/>
          </w:tcPr>
          <w:p w:rsidR="008E3450" w:rsidRPr="004E0B2D" w:rsidRDefault="008E3450" w:rsidP="004F2853">
            <w:pPr>
              <w:pStyle w:val="a7"/>
              <w:autoSpaceDE w:val="0"/>
              <w:autoSpaceDN w:val="0"/>
              <w:adjustRightInd w:val="0"/>
              <w:ind w:left="0"/>
              <w:jc w:val="center"/>
              <w:rPr>
                <w:rFonts w:ascii="Times New Roman" w:hAnsi="Times New Roman" w:cs="Times New Roman"/>
                <w:b/>
                <w:sz w:val="24"/>
                <w:szCs w:val="24"/>
              </w:rPr>
            </w:pPr>
            <w:r>
              <w:rPr>
                <w:rFonts w:ascii="Times New Roman" w:hAnsi="Times New Roman" w:cs="Times New Roman"/>
                <w:b/>
                <w:sz w:val="24"/>
                <w:szCs w:val="24"/>
              </w:rPr>
              <w:t>304</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b/>
                <w:sz w:val="24"/>
                <w:szCs w:val="24"/>
              </w:rPr>
            </w:pPr>
            <w:r w:rsidRPr="004E0B2D">
              <w:rPr>
                <w:rFonts w:ascii="Times New Roman" w:hAnsi="Times New Roman" w:cs="Times New Roman"/>
                <w:b/>
                <w:sz w:val="24"/>
                <w:szCs w:val="24"/>
              </w:rPr>
              <w:t>4</w:t>
            </w:r>
            <w:r>
              <w:rPr>
                <w:rFonts w:ascii="Times New Roman" w:hAnsi="Times New Roman" w:cs="Times New Roman"/>
                <w:b/>
                <w:sz w:val="24"/>
                <w:szCs w:val="24"/>
              </w:rPr>
              <w:t>56</w:t>
            </w:r>
          </w:p>
        </w:tc>
        <w:tc>
          <w:tcPr>
            <w:tcW w:w="780" w:type="dxa"/>
          </w:tcPr>
          <w:p w:rsidR="008E3450" w:rsidRPr="004E0B2D" w:rsidRDefault="008E3450" w:rsidP="004F2853">
            <w:pPr>
              <w:pStyle w:val="a7"/>
              <w:autoSpaceDE w:val="0"/>
              <w:autoSpaceDN w:val="0"/>
              <w:adjustRightInd w:val="0"/>
              <w:ind w:left="0"/>
              <w:jc w:val="center"/>
              <w:rPr>
                <w:rFonts w:ascii="Times New Roman" w:hAnsi="Times New Roman" w:cs="Times New Roman"/>
                <w:b/>
                <w:sz w:val="24"/>
                <w:szCs w:val="24"/>
              </w:rPr>
            </w:pPr>
            <w:r w:rsidRPr="004E0B2D">
              <w:rPr>
                <w:rFonts w:ascii="Times New Roman" w:hAnsi="Times New Roman" w:cs="Times New Roman"/>
                <w:b/>
                <w:sz w:val="24"/>
                <w:szCs w:val="24"/>
              </w:rPr>
              <w:t>4</w:t>
            </w:r>
            <w:r>
              <w:rPr>
                <w:rFonts w:ascii="Times New Roman" w:hAnsi="Times New Roman" w:cs="Times New Roman"/>
                <w:b/>
                <w:sz w:val="24"/>
                <w:szCs w:val="24"/>
              </w:rPr>
              <w:t>56</w:t>
            </w:r>
          </w:p>
        </w:tc>
        <w:tc>
          <w:tcPr>
            <w:tcW w:w="814" w:type="dxa"/>
          </w:tcPr>
          <w:p w:rsidR="008E3450" w:rsidRPr="004E0B2D" w:rsidRDefault="008E3450" w:rsidP="004F2853">
            <w:pPr>
              <w:pStyle w:val="a7"/>
              <w:autoSpaceDE w:val="0"/>
              <w:autoSpaceDN w:val="0"/>
              <w:adjustRightInd w:val="0"/>
              <w:ind w:left="0"/>
              <w:jc w:val="center"/>
              <w:rPr>
                <w:rFonts w:ascii="Times New Roman" w:hAnsi="Times New Roman" w:cs="Times New Roman"/>
                <w:b/>
                <w:sz w:val="24"/>
                <w:szCs w:val="24"/>
              </w:rPr>
            </w:pPr>
            <w:r w:rsidRPr="004E0B2D">
              <w:rPr>
                <w:rFonts w:ascii="Times New Roman" w:hAnsi="Times New Roman" w:cs="Times New Roman"/>
                <w:b/>
                <w:sz w:val="24"/>
                <w:szCs w:val="24"/>
              </w:rPr>
              <w:t>5</w:t>
            </w:r>
            <w:r>
              <w:rPr>
                <w:rFonts w:ascii="Times New Roman" w:hAnsi="Times New Roman" w:cs="Times New Roman"/>
                <w:b/>
                <w:sz w:val="24"/>
                <w:szCs w:val="24"/>
              </w:rPr>
              <w:t>32</w:t>
            </w:r>
          </w:p>
        </w:tc>
        <w:tc>
          <w:tcPr>
            <w:tcW w:w="797" w:type="dxa"/>
          </w:tcPr>
          <w:p w:rsidR="008E3450" w:rsidRPr="004E0B2D" w:rsidRDefault="008E3450" w:rsidP="004F2853">
            <w:pPr>
              <w:pStyle w:val="a7"/>
              <w:autoSpaceDE w:val="0"/>
              <w:autoSpaceDN w:val="0"/>
              <w:adjustRightInd w:val="0"/>
              <w:ind w:left="0"/>
              <w:jc w:val="center"/>
              <w:rPr>
                <w:rFonts w:ascii="Times New Roman" w:hAnsi="Times New Roman" w:cs="Times New Roman"/>
                <w:b/>
                <w:sz w:val="24"/>
                <w:szCs w:val="24"/>
              </w:rPr>
            </w:pPr>
            <w:r>
              <w:rPr>
                <w:rFonts w:ascii="Times New Roman" w:hAnsi="Times New Roman" w:cs="Times New Roman"/>
                <w:b/>
                <w:sz w:val="24"/>
                <w:szCs w:val="24"/>
              </w:rPr>
              <w:t>608</w:t>
            </w:r>
          </w:p>
        </w:tc>
        <w:tc>
          <w:tcPr>
            <w:tcW w:w="798" w:type="dxa"/>
          </w:tcPr>
          <w:p w:rsidR="008E3450" w:rsidRPr="004E0B2D" w:rsidRDefault="008E3450" w:rsidP="004F2853">
            <w:pPr>
              <w:pStyle w:val="a7"/>
              <w:autoSpaceDE w:val="0"/>
              <w:autoSpaceDN w:val="0"/>
              <w:adjustRightInd w:val="0"/>
              <w:ind w:left="0"/>
              <w:jc w:val="center"/>
              <w:rPr>
                <w:rFonts w:ascii="Times New Roman" w:hAnsi="Times New Roman" w:cs="Times New Roman"/>
                <w:b/>
                <w:sz w:val="24"/>
                <w:szCs w:val="24"/>
              </w:rPr>
            </w:pPr>
            <w:r>
              <w:rPr>
                <w:rFonts w:ascii="Times New Roman" w:hAnsi="Times New Roman" w:cs="Times New Roman"/>
                <w:b/>
                <w:sz w:val="24"/>
                <w:szCs w:val="24"/>
              </w:rPr>
              <w:t>684</w:t>
            </w:r>
          </w:p>
        </w:tc>
        <w:tc>
          <w:tcPr>
            <w:tcW w:w="1276" w:type="dxa"/>
          </w:tcPr>
          <w:p w:rsidR="008E3450" w:rsidRPr="004E0B2D" w:rsidRDefault="008E3450" w:rsidP="004F2853">
            <w:pPr>
              <w:pStyle w:val="a7"/>
              <w:autoSpaceDE w:val="0"/>
              <w:autoSpaceDN w:val="0"/>
              <w:adjustRightInd w:val="0"/>
              <w:ind w:left="0"/>
              <w:jc w:val="center"/>
              <w:rPr>
                <w:rFonts w:ascii="Times New Roman" w:hAnsi="Times New Roman" w:cs="Times New Roman"/>
                <w:b/>
                <w:sz w:val="24"/>
                <w:szCs w:val="24"/>
              </w:rPr>
            </w:pPr>
            <w:r w:rsidRPr="004E0B2D">
              <w:rPr>
                <w:rFonts w:ascii="Times New Roman" w:hAnsi="Times New Roman" w:cs="Times New Roman"/>
                <w:b/>
                <w:sz w:val="24"/>
                <w:szCs w:val="24"/>
              </w:rPr>
              <w:t>100%</w:t>
            </w:r>
          </w:p>
        </w:tc>
      </w:tr>
    </w:tbl>
    <w:p w:rsidR="008E3450" w:rsidRPr="00223A22" w:rsidRDefault="008E3450" w:rsidP="00D07EAC">
      <w:pPr>
        <w:spacing w:after="0" w:line="0" w:lineRule="atLeast"/>
        <w:jc w:val="center"/>
        <w:rPr>
          <w:rFonts w:ascii="Times New Roman" w:hAnsi="Times New Roman" w:cs="Times New Roman"/>
          <w:b/>
          <w:sz w:val="24"/>
          <w:szCs w:val="24"/>
        </w:rPr>
      </w:pPr>
    </w:p>
    <w:p w:rsidR="00D07EAC" w:rsidRPr="00D07EAC" w:rsidRDefault="00D07EAC" w:rsidP="00D07EAC">
      <w:pPr>
        <w:spacing w:after="0" w:line="0" w:lineRule="atLeast"/>
        <w:jc w:val="center"/>
        <w:rPr>
          <w:rFonts w:ascii="Times New Roman" w:hAnsi="Times New Roman" w:cs="Times New Roman"/>
          <w:b/>
          <w:sz w:val="24"/>
          <w:szCs w:val="24"/>
        </w:rPr>
      </w:pPr>
    </w:p>
    <w:sectPr w:rsidR="00D07EAC" w:rsidRPr="00D07EAC" w:rsidSect="00063CF8">
      <w:footerReference w:type="default" r:id="rId8"/>
      <w:pgSz w:w="11906" w:h="16838"/>
      <w:pgMar w:top="0"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390" w:rsidRDefault="007F6390" w:rsidP="004F2853">
      <w:pPr>
        <w:spacing w:after="0" w:line="240" w:lineRule="auto"/>
      </w:pPr>
      <w:r>
        <w:separator/>
      </w:r>
    </w:p>
  </w:endnote>
  <w:endnote w:type="continuationSeparator" w:id="0">
    <w:p w:rsidR="007F6390" w:rsidRDefault="007F6390" w:rsidP="004F28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21768"/>
      <w:docPartObj>
        <w:docPartGallery w:val="Page Numbers (Bottom of Page)"/>
        <w:docPartUnique/>
      </w:docPartObj>
    </w:sdtPr>
    <w:sdtContent>
      <w:p w:rsidR="00D15C2C" w:rsidRDefault="00B65D42">
        <w:pPr>
          <w:pStyle w:val="ab"/>
          <w:jc w:val="center"/>
        </w:pPr>
        <w:fldSimple w:instr=" PAGE   \* MERGEFORMAT ">
          <w:r w:rsidR="00DA30EE">
            <w:rPr>
              <w:noProof/>
            </w:rPr>
            <w:t>1</w:t>
          </w:r>
        </w:fldSimple>
      </w:p>
    </w:sdtContent>
  </w:sdt>
  <w:p w:rsidR="00D15C2C" w:rsidRDefault="00D15C2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390" w:rsidRDefault="007F6390" w:rsidP="004F2853">
      <w:pPr>
        <w:spacing w:after="0" w:line="240" w:lineRule="auto"/>
      </w:pPr>
      <w:r>
        <w:separator/>
      </w:r>
    </w:p>
  </w:footnote>
  <w:footnote w:type="continuationSeparator" w:id="0">
    <w:p w:rsidR="007F6390" w:rsidRDefault="007F6390" w:rsidP="004F285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footnotePr>
    <w:footnote w:id="-1"/>
    <w:footnote w:id="0"/>
  </w:footnotePr>
  <w:endnotePr>
    <w:endnote w:id="-1"/>
    <w:endnote w:id="0"/>
  </w:endnotePr>
  <w:compat/>
  <w:rsids>
    <w:rsidRoot w:val="00AB0C5C"/>
    <w:rsid w:val="00022301"/>
    <w:rsid w:val="00032F7C"/>
    <w:rsid w:val="00051C13"/>
    <w:rsid w:val="00054554"/>
    <w:rsid w:val="00063CF8"/>
    <w:rsid w:val="00122256"/>
    <w:rsid w:val="001D25CB"/>
    <w:rsid w:val="00223A22"/>
    <w:rsid w:val="00244AC0"/>
    <w:rsid w:val="0029190E"/>
    <w:rsid w:val="00322930"/>
    <w:rsid w:val="00335D34"/>
    <w:rsid w:val="0035635F"/>
    <w:rsid w:val="00374588"/>
    <w:rsid w:val="003A1FA7"/>
    <w:rsid w:val="003B3019"/>
    <w:rsid w:val="003D2288"/>
    <w:rsid w:val="004655B9"/>
    <w:rsid w:val="004750B2"/>
    <w:rsid w:val="004F2853"/>
    <w:rsid w:val="005105B2"/>
    <w:rsid w:val="00591E7B"/>
    <w:rsid w:val="00610564"/>
    <w:rsid w:val="00654613"/>
    <w:rsid w:val="006C0BB5"/>
    <w:rsid w:val="006E41D0"/>
    <w:rsid w:val="007F6390"/>
    <w:rsid w:val="008262BA"/>
    <w:rsid w:val="0088073A"/>
    <w:rsid w:val="008A35DC"/>
    <w:rsid w:val="008E3450"/>
    <w:rsid w:val="008F0C2C"/>
    <w:rsid w:val="008F1725"/>
    <w:rsid w:val="008F7AD0"/>
    <w:rsid w:val="00951796"/>
    <w:rsid w:val="009B3EAF"/>
    <w:rsid w:val="00A20988"/>
    <w:rsid w:val="00A36BEC"/>
    <w:rsid w:val="00AB0C5C"/>
    <w:rsid w:val="00B07F5E"/>
    <w:rsid w:val="00B65B4C"/>
    <w:rsid w:val="00B65D42"/>
    <w:rsid w:val="00B91414"/>
    <w:rsid w:val="00BD7F50"/>
    <w:rsid w:val="00C21D9D"/>
    <w:rsid w:val="00C804BF"/>
    <w:rsid w:val="00CA1552"/>
    <w:rsid w:val="00CD2744"/>
    <w:rsid w:val="00CE1882"/>
    <w:rsid w:val="00D07EAC"/>
    <w:rsid w:val="00D15C2C"/>
    <w:rsid w:val="00D83EAA"/>
    <w:rsid w:val="00D87F09"/>
    <w:rsid w:val="00D9790C"/>
    <w:rsid w:val="00DA30EE"/>
    <w:rsid w:val="00DC1C85"/>
    <w:rsid w:val="00DD49AD"/>
    <w:rsid w:val="00DF6A47"/>
    <w:rsid w:val="00E37725"/>
    <w:rsid w:val="00EB038E"/>
    <w:rsid w:val="00ED682F"/>
    <w:rsid w:val="00EE3884"/>
    <w:rsid w:val="00EF44B0"/>
    <w:rsid w:val="00F516FA"/>
    <w:rsid w:val="00F911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5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07EAC"/>
    <w:pPr>
      <w:spacing w:after="0" w:line="240" w:lineRule="auto"/>
      <w:ind w:left="360"/>
      <w:jc w:val="both"/>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D07EAC"/>
    <w:rPr>
      <w:rFonts w:ascii="Times New Roman" w:eastAsia="Times New Roman" w:hAnsi="Times New Roman" w:cs="Times New Roman"/>
      <w:sz w:val="24"/>
      <w:szCs w:val="24"/>
      <w:lang w:eastAsia="ru-RU"/>
    </w:rPr>
  </w:style>
  <w:style w:type="paragraph" w:styleId="a5">
    <w:name w:val="Normal (Web)"/>
    <w:basedOn w:val="a"/>
    <w:uiPriority w:val="99"/>
    <w:unhideWhenUsed/>
    <w:rsid w:val="00D07EA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rsid w:val="00D87F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99"/>
    <w:qFormat/>
    <w:rsid w:val="008E3450"/>
    <w:pPr>
      <w:ind w:left="720"/>
      <w:contextualSpacing/>
    </w:pPr>
    <w:rPr>
      <w:rFonts w:ascii="Calibri" w:eastAsia="Calibri" w:hAnsi="Calibri" w:cs="Calibri"/>
    </w:rPr>
  </w:style>
  <w:style w:type="character" w:styleId="a8">
    <w:name w:val="line number"/>
    <w:basedOn w:val="a0"/>
    <w:uiPriority w:val="99"/>
    <w:semiHidden/>
    <w:unhideWhenUsed/>
    <w:rsid w:val="00BD7F50"/>
  </w:style>
  <w:style w:type="paragraph" w:styleId="a9">
    <w:name w:val="header"/>
    <w:basedOn w:val="a"/>
    <w:link w:val="aa"/>
    <w:uiPriority w:val="99"/>
    <w:semiHidden/>
    <w:unhideWhenUsed/>
    <w:rsid w:val="004F2853"/>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4F2853"/>
  </w:style>
  <w:style w:type="paragraph" w:styleId="ab">
    <w:name w:val="footer"/>
    <w:basedOn w:val="a"/>
    <w:link w:val="ac"/>
    <w:uiPriority w:val="99"/>
    <w:unhideWhenUsed/>
    <w:rsid w:val="004F285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F2853"/>
  </w:style>
  <w:style w:type="paragraph" w:styleId="ad">
    <w:name w:val="Balloon Text"/>
    <w:basedOn w:val="a"/>
    <w:link w:val="ae"/>
    <w:uiPriority w:val="99"/>
    <w:semiHidden/>
    <w:unhideWhenUsed/>
    <w:rsid w:val="009B3EAF"/>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B3E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57A776-959C-4697-BC23-1095ABECF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8</Pages>
  <Words>3106</Words>
  <Characters>17707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20772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2016-12-29T11:45:00Z</dcterms:created>
  <dcterms:modified xsi:type="dcterms:W3CDTF">2017-01-05T15:28:00Z</dcterms:modified>
</cp:coreProperties>
</file>